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8292263"/>
    <w:p w14:paraId="11403136" w14:textId="104FA6F5" w:rsidR="00D92713" w:rsidRPr="00D92713" w:rsidRDefault="00D92713" w:rsidP="00D92713">
      <w:pPr>
        <w:spacing w:after="0" w:line="240" w:lineRule="auto"/>
        <w:ind w:left="2268" w:right="1980"/>
        <w:rPr>
          <w:rFonts w:ascii="Helvetica" w:hAnsi="Helvetica" w:cs="Arial"/>
          <w:b/>
          <w:sz w:val="32"/>
          <w:szCs w:val="32"/>
        </w:rPr>
      </w:pPr>
      <w:r w:rsidRPr="00311BF0">
        <w:rPr>
          <w:rFonts w:ascii="Helvetica" w:hAnsi="Helvetica" w:cs="Arial"/>
          <w:b/>
          <w:noProof/>
          <w:sz w:val="20"/>
          <w:szCs w:val="20"/>
          <w:lang w:val="en-US"/>
        </w:rPr>
        <mc:AlternateContent>
          <mc:Choice Requires="wps">
            <w:drawing>
              <wp:anchor distT="0" distB="0" distL="114300" distR="114300" simplePos="0" relativeHeight="251659264" behindDoc="0" locked="0" layoutInCell="1" allowOverlap="1" wp14:anchorId="580DEBB3" wp14:editId="5E02B103">
                <wp:simplePos x="0" y="0"/>
                <wp:positionH relativeFrom="column">
                  <wp:posOffset>4766945</wp:posOffset>
                </wp:positionH>
                <wp:positionV relativeFrom="paragraph">
                  <wp:posOffset>-624840</wp:posOffset>
                </wp:positionV>
                <wp:extent cx="1689904" cy="281264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689904" cy="2812648"/>
                        </a:xfrm>
                        <a:prstGeom prst="rect">
                          <a:avLst/>
                        </a:prstGeom>
                        <a:solidFill>
                          <a:schemeClr val="lt1"/>
                        </a:solidFill>
                        <a:ln w="6350">
                          <a:noFill/>
                        </a:ln>
                      </wps:spPr>
                      <wps:txbx>
                        <w:txbxContent>
                          <w:p w14:paraId="2EC9936D"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Centro Sur. </w:t>
                            </w:r>
                          </w:p>
                          <w:p w14:paraId="06298116"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Social Science Journal</w:t>
                            </w:r>
                          </w:p>
                          <w:p w14:paraId="0149DD39" w14:textId="39C4798E" w:rsidR="00BF01DC" w:rsidRPr="002230D8" w:rsidRDefault="00BF01DC" w:rsidP="002230D8">
                            <w:pPr>
                              <w:pStyle w:val="Ttulo3"/>
                              <w:jc w:val="both"/>
                              <w:rPr>
                                <w:rFonts w:ascii="Helvetica Light" w:hAnsi="Helvetica Light" w:cstheme="minorHAnsi"/>
                                <w:color w:val="auto"/>
                                <w:sz w:val="16"/>
                                <w:szCs w:val="16"/>
                              </w:rPr>
                            </w:pPr>
                            <w:r>
                              <w:rPr>
                                <w:rFonts w:ascii="Helvetica Light" w:hAnsi="Helvetica Light" w:cstheme="minorHAnsi"/>
                                <w:color w:val="auto"/>
                                <w:sz w:val="16"/>
                                <w:szCs w:val="16"/>
                              </w:rPr>
                              <w:t>Marzo</w:t>
                            </w:r>
                            <w:r w:rsidRPr="002230D8">
                              <w:rPr>
                                <w:rFonts w:ascii="Helvetica Light" w:hAnsi="Helvetica Light" w:cstheme="minorHAnsi"/>
                                <w:color w:val="auto"/>
                                <w:sz w:val="16"/>
                                <w:szCs w:val="16"/>
                              </w:rPr>
                              <w:t>l 202</w:t>
                            </w:r>
                            <w:r>
                              <w:rPr>
                                <w:rFonts w:ascii="Helvetica Light" w:hAnsi="Helvetica Light" w:cstheme="minorHAnsi"/>
                                <w:color w:val="auto"/>
                                <w:sz w:val="16"/>
                                <w:szCs w:val="16"/>
                              </w:rPr>
                              <w:t>1</w:t>
                            </w:r>
                            <w:r w:rsidRPr="002230D8">
                              <w:rPr>
                                <w:rFonts w:ascii="Helvetica Light" w:hAnsi="Helvetica Light" w:cstheme="minorHAnsi"/>
                                <w:color w:val="auto"/>
                                <w:sz w:val="16"/>
                                <w:szCs w:val="16"/>
                              </w:rPr>
                              <w:t xml:space="preserve"> </w:t>
                            </w:r>
                            <w:r>
                              <w:rPr>
                                <w:rFonts w:ascii="Helvetica Light" w:hAnsi="Helvetica Light" w:cstheme="minorHAnsi"/>
                                <w:color w:val="auto"/>
                                <w:sz w:val="16"/>
                                <w:szCs w:val="16"/>
                              </w:rPr>
                              <w:t>–</w:t>
                            </w:r>
                            <w:r w:rsidRPr="002230D8">
                              <w:rPr>
                                <w:rFonts w:ascii="Helvetica Light" w:hAnsi="Helvetica Light" w:cstheme="minorHAnsi"/>
                                <w:color w:val="auto"/>
                                <w:sz w:val="16"/>
                                <w:szCs w:val="16"/>
                              </w:rPr>
                              <w:t xml:space="preserve"> E</w:t>
                            </w:r>
                            <w:r>
                              <w:rPr>
                                <w:rFonts w:ascii="Helvetica Light" w:hAnsi="Helvetica Light" w:cstheme="minorHAnsi"/>
                                <w:color w:val="auto"/>
                                <w:sz w:val="16"/>
                                <w:szCs w:val="16"/>
                              </w:rPr>
                              <w:t>4</w:t>
                            </w:r>
                          </w:p>
                          <w:p w14:paraId="09B877FA" w14:textId="77777777" w:rsidR="00BF01DC" w:rsidRPr="002230D8" w:rsidRDefault="00AB68D5" w:rsidP="002230D8">
                            <w:pPr>
                              <w:pStyle w:val="Ttulo3"/>
                              <w:jc w:val="both"/>
                              <w:rPr>
                                <w:rFonts w:ascii="Helvetica Light" w:hAnsi="Helvetica Light" w:cstheme="minorHAnsi"/>
                                <w:color w:val="auto"/>
                                <w:sz w:val="16"/>
                                <w:szCs w:val="16"/>
                              </w:rPr>
                            </w:pPr>
                            <w:hyperlink r:id="rId8" w:history="1">
                              <w:r w:rsidR="00BF01DC" w:rsidRPr="002230D8">
                                <w:rPr>
                                  <w:rFonts w:ascii="Helvetica Light" w:hAnsi="Helvetica Light" w:cstheme="minorHAnsi"/>
                                  <w:color w:val="auto"/>
                                  <w:sz w:val="16"/>
                                  <w:szCs w:val="16"/>
                                </w:rPr>
                                <w:t>http://centrosureditorial.com/index.php/revista</w:t>
                              </w:r>
                            </w:hyperlink>
                          </w:p>
                          <w:p w14:paraId="04DF6201"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eISSN: 2600-5743</w:t>
                            </w:r>
                          </w:p>
                          <w:p w14:paraId="08BF777A"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begin"/>
                            </w:r>
                            <w:r w:rsidRPr="002230D8">
                              <w:rPr>
                                <w:rFonts w:ascii="Helvetica Light" w:hAnsi="Helvetica Light" w:cstheme="minorHAnsi"/>
                                <w:color w:val="auto"/>
                                <w:sz w:val="16"/>
                                <w:szCs w:val="16"/>
                              </w:rPr>
                              <w:instrText xml:space="preserve"> HYPERLINK "mailto:revistasinergia@soyuo.mx" </w:instrText>
                            </w:r>
                            <w:r w:rsidRPr="002230D8">
                              <w:rPr>
                                <w:rFonts w:ascii="Helvetica Light" w:hAnsi="Helvetica Light" w:cstheme="minorHAnsi"/>
                                <w:color w:val="auto"/>
                                <w:sz w:val="16"/>
                                <w:szCs w:val="16"/>
                              </w:rPr>
                              <w:fldChar w:fldCharType="separate"/>
                            </w:r>
                            <w:hyperlink r:id="rId9" w:history="1">
                              <w:r w:rsidRPr="002230D8">
                                <w:rPr>
                                  <w:rFonts w:ascii="Helvetica Light" w:hAnsi="Helvetica Light" w:cstheme="minorHAnsi"/>
                                  <w:color w:val="auto"/>
                                  <w:sz w:val="16"/>
                                  <w:szCs w:val="16"/>
                                </w:rPr>
                                <w:t>revistacentrosur@gmail.com</w:t>
                              </w:r>
                            </w:hyperlink>
                          </w:p>
                          <w:p w14:paraId="78E52258" w14:textId="77777777" w:rsidR="00BF01DC" w:rsidRDefault="00BF01DC" w:rsidP="00AB58B5">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end"/>
                            </w:r>
                          </w:p>
                          <w:p w14:paraId="1C162FA0" w14:textId="4D8816F2" w:rsidR="00BF01DC" w:rsidRPr="002230D8" w:rsidRDefault="00BF01DC" w:rsidP="00AB58B5">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Atribución/Reconocimiento-NoComercial-CompartirIgual 4.0 Licencia Pública Internacional — CC BY-NC-SA 4.0 </w:t>
                            </w:r>
                            <w:r w:rsidRPr="002230D8">
                              <w:rPr>
                                <w:rFonts w:ascii="Helvetica Light" w:hAnsi="Helvetica Light"/>
                                <w:color w:val="auto"/>
                                <w:sz w:val="16"/>
                                <w:szCs w:val="16"/>
                              </w:rPr>
                              <w:t>https://creativecommons.org/licenses/by-nc-sa/4.0/legalcode.es</w:t>
                            </w:r>
                          </w:p>
                          <w:p w14:paraId="1A2DC404" w14:textId="77777777" w:rsidR="00BF01DC" w:rsidRPr="002230D8" w:rsidRDefault="00BF01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DEBB3" id="_x0000_t202" coordsize="21600,21600" o:spt="202" path="m,l,21600r21600,l21600,xe">
                <v:stroke joinstyle="miter"/>
                <v:path gradientshapeok="t" o:connecttype="rect"/>
              </v:shapetype>
              <v:shape id="Cuadro de texto 3" o:spid="_x0000_s1026" type="#_x0000_t202" style="position:absolute;left:0;text-align:left;margin-left:375.35pt;margin-top:-49.2pt;width:133.05pt;height:2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" fillcolor="white [3201]" stroked="f" strokeweight=".5pt">
                <v:textbox>
                  <w:txbxContent>
                    <w:p w14:paraId="2EC9936D"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Centro Sur. </w:t>
                      </w:r>
                    </w:p>
                    <w:p w14:paraId="06298116"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Social Science Journal</w:t>
                      </w:r>
                    </w:p>
                    <w:p w14:paraId="0149DD39" w14:textId="39C4798E" w:rsidR="00BF01DC" w:rsidRPr="002230D8" w:rsidRDefault="00BF01DC" w:rsidP="002230D8">
                      <w:pPr>
                        <w:pStyle w:val="Ttulo3"/>
                        <w:jc w:val="both"/>
                        <w:rPr>
                          <w:rFonts w:ascii="Helvetica Light" w:hAnsi="Helvetica Light" w:cstheme="minorHAnsi"/>
                          <w:color w:val="auto"/>
                          <w:sz w:val="16"/>
                          <w:szCs w:val="16"/>
                        </w:rPr>
                      </w:pPr>
                      <w:r>
                        <w:rPr>
                          <w:rFonts w:ascii="Helvetica Light" w:hAnsi="Helvetica Light" w:cstheme="minorHAnsi"/>
                          <w:color w:val="auto"/>
                          <w:sz w:val="16"/>
                          <w:szCs w:val="16"/>
                        </w:rPr>
                        <w:t>Marzo</w:t>
                      </w:r>
                      <w:r w:rsidRPr="002230D8">
                        <w:rPr>
                          <w:rFonts w:ascii="Helvetica Light" w:hAnsi="Helvetica Light" w:cstheme="minorHAnsi"/>
                          <w:color w:val="auto"/>
                          <w:sz w:val="16"/>
                          <w:szCs w:val="16"/>
                        </w:rPr>
                        <w:t>l 202</w:t>
                      </w:r>
                      <w:r>
                        <w:rPr>
                          <w:rFonts w:ascii="Helvetica Light" w:hAnsi="Helvetica Light" w:cstheme="minorHAnsi"/>
                          <w:color w:val="auto"/>
                          <w:sz w:val="16"/>
                          <w:szCs w:val="16"/>
                        </w:rPr>
                        <w:t>1</w:t>
                      </w:r>
                      <w:r w:rsidRPr="002230D8">
                        <w:rPr>
                          <w:rFonts w:ascii="Helvetica Light" w:hAnsi="Helvetica Light" w:cstheme="minorHAnsi"/>
                          <w:color w:val="auto"/>
                          <w:sz w:val="16"/>
                          <w:szCs w:val="16"/>
                        </w:rPr>
                        <w:t xml:space="preserve"> </w:t>
                      </w:r>
                      <w:r>
                        <w:rPr>
                          <w:rFonts w:ascii="Helvetica Light" w:hAnsi="Helvetica Light" w:cstheme="minorHAnsi"/>
                          <w:color w:val="auto"/>
                          <w:sz w:val="16"/>
                          <w:szCs w:val="16"/>
                        </w:rPr>
                        <w:t>–</w:t>
                      </w:r>
                      <w:r w:rsidRPr="002230D8">
                        <w:rPr>
                          <w:rFonts w:ascii="Helvetica Light" w:hAnsi="Helvetica Light" w:cstheme="minorHAnsi"/>
                          <w:color w:val="auto"/>
                          <w:sz w:val="16"/>
                          <w:szCs w:val="16"/>
                        </w:rPr>
                        <w:t xml:space="preserve"> E</w:t>
                      </w:r>
                      <w:r>
                        <w:rPr>
                          <w:rFonts w:ascii="Helvetica Light" w:hAnsi="Helvetica Light" w:cstheme="minorHAnsi"/>
                          <w:color w:val="auto"/>
                          <w:sz w:val="16"/>
                          <w:szCs w:val="16"/>
                        </w:rPr>
                        <w:t>4</w:t>
                      </w:r>
                    </w:p>
                    <w:p w14:paraId="09B877FA" w14:textId="77777777" w:rsidR="00BF01DC" w:rsidRPr="002230D8" w:rsidRDefault="00E505A8" w:rsidP="002230D8">
                      <w:pPr>
                        <w:pStyle w:val="Ttulo3"/>
                        <w:jc w:val="both"/>
                        <w:rPr>
                          <w:rFonts w:ascii="Helvetica Light" w:hAnsi="Helvetica Light" w:cstheme="minorHAnsi"/>
                          <w:color w:val="auto"/>
                          <w:sz w:val="16"/>
                          <w:szCs w:val="16"/>
                        </w:rPr>
                      </w:pPr>
                      <w:hyperlink r:id="rId10" w:history="1">
                        <w:r w:rsidR="00BF01DC" w:rsidRPr="002230D8">
                          <w:rPr>
                            <w:rFonts w:ascii="Helvetica Light" w:hAnsi="Helvetica Light" w:cstheme="minorHAnsi"/>
                            <w:color w:val="auto"/>
                            <w:sz w:val="16"/>
                            <w:szCs w:val="16"/>
                          </w:rPr>
                          <w:t>http://centrosureditorial.com/index.php/revista</w:t>
                        </w:r>
                      </w:hyperlink>
                    </w:p>
                    <w:p w14:paraId="04DF6201"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eISSN: 2600-5743</w:t>
                      </w:r>
                    </w:p>
                    <w:p w14:paraId="08BF777A" w14:textId="77777777" w:rsidR="00BF01DC" w:rsidRPr="002230D8" w:rsidRDefault="00BF01DC" w:rsidP="002230D8">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begin"/>
                      </w:r>
                      <w:r w:rsidRPr="002230D8">
                        <w:rPr>
                          <w:rFonts w:ascii="Helvetica Light" w:hAnsi="Helvetica Light" w:cstheme="minorHAnsi"/>
                          <w:color w:val="auto"/>
                          <w:sz w:val="16"/>
                          <w:szCs w:val="16"/>
                        </w:rPr>
                        <w:instrText xml:space="preserve"> HYPERLINK "mailto:revistasinergia@soyuo.mx" </w:instrText>
                      </w:r>
                      <w:r w:rsidRPr="002230D8">
                        <w:rPr>
                          <w:rFonts w:ascii="Helvetica Light" w:hAnsi="Helvetica Light" w:cstheme="minorHAnsi"/>
                          <w:color w:val="auto"/>
                          <w:sz w:val="16"/>
                          <w:szCs w:val="16"/>
                        </w:rPr>
                        <w:fldChar w:fldCharType="separate"/>
                      </w:r>
                      <w:hyperlink r:id="rId11" w:history="1">
                        <w:r w:rsidRPr="002230D8">
                          <w:rPr>
                            <w:rFonts w:ascii="Helvetica Light" w:hAnsi="Helvetica Light" w:cstheme="minorHAnsi"/>
                            <w:color w:val="auto"/>
                            <w:sz w:val="16"/>
                            <w:szCs w:val="16"/>
                          </w:rPr>
                          <w:t>revistacentrosur@gmail.com</w:t>
                        </w:r>
                      </w:hyperlink>
                    </w:p>
                    <w:p w14:paraId="78E52258" w14:textId="77777777" w:rsidR="00BF01DC" w:rsidRDefault="00BF01DC" w:rsidP="00AB58B5">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end"/>
                      </w:r>
                    </w:p>
                    <w:p w14:paraId="1C162FA0" w14:textId="4D8816F2" w:rsidR="00BF01DC" w:rsidRPr="002230D8" w:rsidRDefault="00BF01DC" w:rsidP="00AB58B5">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Atribución/Reconocimiento-NoComercial-CompartirIgual 4.0 Licencia Pública Internacional — CC BY-NC-SA 4.0 </w:t>
                      </w:r>
                      <w:r w:rsidRPr="002230D8">
                        <w:rPr>
                          <w:rFonts w:ascii="Helvetica Light" w:hAnsi="Helvetica Light"/>
                          <w:color w:val="auto"/>
                          <w:sz w:val="16"/>
                          <w:szCs w:val="16"/>
                        </w:rPr>
                        <w:t>https://creativecommons.org/licenses/by-nc-sa/4.0/legalcode.es</w:t>
                      </w:r>
                    </w:p>
                    <w:p w14:paraId="1A2DC404" w14:textId="77777777" w:rsidR="00BF01DC" w:rsidRPr="002230D8" w:rsidRDefault="00BF01DC"/>
                  </w:txbxContent>
                </v:textbox>
              </v:shape>
            </w:pict>
          </mc:Fallback>
        </mc:AlternateContent>
      </w:r>
      <w:r w:rsidRPr="00D92713">
        <w:rPr>
          <w:rFonts w:ascii="Helvetica" w:hAnsi="Helvetica" w:cs="Arial"/>
          <w:b/>
          <w:sz w:val="32"/>
          <w:szCs w:val="32"/>
        </w:rPr>
        <w:t>Plan estratégico para mejorar  la calidad de atención al cliente en el programa de formación del adulto univers</w:t>
      </w:r>
      <w:r w:rsidR="003F7758">
        <w:rPr>
          <w:rFonts w:ascii="Helvetica" w:hAnsi="Helvetica" w:cs="Arial"/>
          <w:b/>
          <w:sz w:val="32"/>
          <w:szCs w:val="32"/>
        </w:rPr>
        <w:t>i</w:t>
      </w:r>
      <w:r w:rsidRPr="00D92713">
        <w:rPr>
          <w:rFonts w:ascii="Helvetica" w:hAnsi="Helvetica" w:cs="Arial"/>
          <w:b/>
          <w:sz w:val="32"/>
          <w:szCs w:val="32"/>
        </w:rPr>
        <w:t>tario, Chachapoyas, Perú</w:t>
      </w:r>
    </w:p>
    <w:bookmarkEnd w:id="0"/>
    <w:p w14:paraId="4616E11F" w14:textId="77777777" w:rsidR="004C2525" w:rsidRPr="0027134B" w:rsidRDefault="004C2525" w:rsidP="0027134B">
      <w:pPr>
        <w:spacing w:after="0" w:line="240" w:lineRule="auto"/>
        <w:ind w:right="1838"/>
        <w:rPr>
          <w:rFonts w:ascii="Helvetica" w:hAnsi="Helvetica" w:cs="Arial"/>
          <w:b/>
          <w:sz w:val="20"/>
          <w:szCs w:val="20"/>
        </w:rPr>
      </w:pPr>
    </w:p>
    <w:p w14:paraId="1AFFC0C8" w14:textId="0457F21B" w:rsidR="00D92713" w:rsidRPr="00D92713" w:rsidRDefault="00D92713" w:rsidP="00D92713">
      <w:pPr>
        <w:spacing w:after="0" w:line="240" w:lineRule="auto"/>
        <w:ind w:left="2268" w:right="1838"/>
        <w:rPr>
          <w:rFonts w:ascii="Helvetica" w:hAnsi="Helvetica" w:cs="Arial"/>
          <w:b/>
          <w:sz w:val="20"/>
          <w:szCs w:val="20"/>
          <w:lang w:val="en-US"/>
        </w:rPr>
      </w:pPr>
      <w:r w:rsidRPr="00D92713">
        <w:rPr>
          <w:rFonts w:ascii="Helvetica" w:hAnsi="Helvetica" w:cs="Arial"/>
          <w:b/>
          <w:sz w:val="20"/>
          <w:szCs w:val="20"/>
          <w:lang w:val="en-US"/>
        </w:rPr>
        <w:t>Strategic plan to improve the quality of customer service in the university adult training program, Chachapoyas, Peru</w:t>
      </w:r>
    </w:p>
    <w:p w14:paraId="57EDD5AB" w14:textId="1D34FD5F" w:rsidR="004C2525" w:rsidRDefault="004C2525" w:rsidP="0027134B">
      <w:pPr>
        <w:spacing w:after="0" w:line="240" w:lineRule="auto"/>
        <w:rPr>
          <w:rFonts w:ascii="Helvetica" w:hAnsi="Helvetica" w:cs="Arial"/>
          <w:b/>
          <w:sz w:val="20"/>
          <w:szCs w:val="20"/>
          <w:lang w:val="en-US"/>
        </w:rPr>
      </w:pPr>
    </w:p>
    <w:p w14:paraId="14E8D505" w14:textId="77777777" w:rsidR="00566E94" w:rsidRPr="0027134B" w:rsidRDefault="00566E94" w:rsidP="00DD756F">
      <w:pPr>
        <w:spacing w:after="0" w:line="240" w:lineRule="auto"/>
        <w:jc w:val="center"/>
        <w:rPr>
          <w:rFonts w:ascii="Helvetica" w:hAnsi="Helvetica" w:cs="Arial"/>
          <w:b/>
          <w:sz w:val="20"/>
          <w:szCs w:val="20"/>
          <w:lang w:val="en-US"/>
        </w:rPr>
      </w:pPr>
    </w:p>
    <w:p w14:paraId="005507E1" w14:textId="75375675" w:rsidR="002230D8" w:rsidRPr="0027134B" w:rsidRDefault="002230D8" w:rsidP="00DD756F">
      <w:pPr>
        <w:spacing w:after="0" w:line="240" w:lineRule="auto"/>
        <w:jc w:val="center"/>
        <w:rPr>
          <w:rFonts w:ascii="Helvetica" w:eastAsia="Calibri" w:hAnsi="Helvetica" w:cs="Times New Roman"/>
          <w:lang w:val="en-US"/>
        </w:rPr>
      </w:pPr>
      <w:r w:rsidRPr="009A5A7C">
        <w:rPr>
          <w:rFonts w:ascii="Helvetica" w:eastAsia="Times New Roman" w:hAnsi="Helvetica" w:cs="Times New Roman"/>
          <w:noProof/>
          <w:color w:val="000000"/>
          <w:lang w:eastAsia="es-EC"/>
        </w:rPr>
        <mc:AlternateContent>
          <mc:Choice Requires="wps">
            <w:drawing>
              <wp:anchor distT="0" distB="0" distL="114300" distR="114300" simplePos="0" relativeHeight="251660288" behindDoc="0" locked="0" layoutInCell="1" allowOverlap="1" wp14:anchorId="19D13DBB" wp14:editId="0B39E14A">
                <wp:simplePos x="0" y="0"/>
                <wp:positionH relativeFrom="column">
                  <wp:posOffset>48694</wp:posOffset>
                </wp:positionH>
                <wp:positionV relativeFrom="paragraph">
                  <wp:posOffset>16598</wp:posOffset>
                </wp:positionV>
                <wp:extent cx="5764192" cy="0"/>
                <wp:effectExtent l="0" t="0" r="14605" b="12700"/>
                <wp:wrapNone/>
                <wp:docPr id="13" name="Conector recto 13"/>
                <wp:cNvGraphicFramePr/>
                <a:graphic xmlns:a="http://schemas.openxmlformats.org/drawingml/2006/main">
                  <a:graphicData uri="http://schemas.microsoft.com/office/word/2010/wordprocessingShape">
                    <wps:wsp>
                      <wps:cNvCnPr/>
                      <wps:spPr>
                        <a:xfrm>
                          <a:off x="0" y="0"/>
                          <a:ext cx="5764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06093" id="Conector recto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5pt,1.3pt" to="45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" strokecolor="black [3200]" strokeweight=".5pt">
                <v:stroke joinstyle="miter"/>
              </v:line>
            </w:pict>
          </mc:Fallback>
        </mc:AlternateContent>
      </w:r>
    </w:p>
    <w:p w14:paraId="1277CFA6" w14:textId="23511FC8" w:rsidR="0027134B" w:rsidRDefault="00D92713" w:rsidP="0027134B">
      <w:pPr>
        <w:spacing w:after="0" w:line="240" w:lineRule="auto"/>
        <w:jc w:val="center"/>
        <w:rPr>
          <w:rFonts w:ascii="Helvetica" w:eastAsia="Calibri" w:hAnsi="Helvetica" w:cs="Times New Roman"/>
          <w:vertAlign w:val="superscript"/>
        </w:rPr>
      </w:pPr>
      <w:r w:rsidRPr="0027134B">
        <w:rPr>
          <w:rFonts w:ascii="Helvetica" w:eastAsia="Calibri" w:hAnsi="Helvetica" w:cs="Times New Roman"/>
        </w:rPr>
        <w:t>Rosa Ysabel Bazán Valque</w:t>
      </w:r>
      <w:r w:rsidR="0027134B">
        <w:rPr>
          <w:rFonts w:ascii="Helvetica" w:eastAsia="Calibri" w:hAnsi="Helvetica" w:cs="Times New Roman"/>
          <w:vertAlign w:val="superscript"/>
        </w:rPr>
        <w:t>1</w:t>
      </w:r>
    </w:p>
    <w:p w14:paraId="7A3CF1D4" w14:textId="27785898" w:rsidR="00D92713" w:rsidRPr="0027134B" w:rsidRDefault="00D92713" w:rsidP="0027134B">
      <w:pPr>
        <w:spacing w:after="0" w:line="240" w:lineRule="auto"/>
        <w:jc w:val="center"/>
        <w:rPr>
          <w:rFonts w:ascii="Helvetica" w:eastAsia="Calibri" w:hAnsi="Helvetica" w:cs="Times New Roman"/>
        </w:rPr>
      </w:pPr>
      <w:r w:rsidRPr="0027134B">
        <w:rPr>
          <w:rFonts w:ascii="Helvetica" w:eastAsia="Calibri" w:hAnsi="Helvetica" w:cs="Times New Roman"/>
        </w:rPr>
        <w:t>Pepe Oswaldo Mori Ramírez</w:t>
      </w:r>
      <w:r>
        <w:rPr>
          <w:rFonts w:ascii="Helvetica" w:eastAsia="Calibri" w:hAnsi="Helvetica" w:cs="Times New Roman"/>
          <w:vertAlign w:val="superscript"/>
        </w:rPr>
        <w:t>2</w:t>
      </w:r>
    </w:p>
    <w:p w14:paraId="6EE9CAF3" w14:textId="6D51DB1F" w:rsidR="0027134B" w:rsidRPr="0027134B" w:rsidRDefault="00D92713" w:rsidP="00D92713">
      <w:pPr>
        <w:spacing w:after="0" w:line="240" w:lineRule="auto"/>
        <w:jc w:val="center"/>
        <w:rPr>
          <w:rFonts w:ascii="Helvetica" w:eastAsia="Calibri" w:hAnsi="Helvetica" w:cs="Times New Roman"/>
        </w:rPr>
      </w:pPr>
      <w:r w:rsidRPr="0027134B">
        <w:rPr>
          <w:rFonts w:ascii="Helvetica" w:eastAsia="Calibri" w:hAnsi="Helvetica" w:cs="Times New Roman"/>
        </w:rPr>
        <w:t>Adolfo Cacho Revilla</w:t>
      </w:r>
      <w:r>
        <w:rPr>
          <w:rFonts w:ascii="Helvetica" w:eastAsia="Calibri" w:hAnsi="Helvetica" w:cs="Times New Roman"/>
          <w:vertAlign w:val="superscript"/>
        </w:rPr>
        <w:t xml:space="preserve"> </w:t>
      </w:r>
      <w:r w:rsidR="0027134B">
        <w:rPr>
          <w:rFonts w:ascii="Helvetica" w:eastAsia="Calibri" w:hAnsi="Helvetica" w:cs="Times New Roman"/>
          <w:vertAlign w:val="superscript"/>
        </w:rPr>
        <w:t>3</w:t>
      </w:r>
      <w:r w:rsidR="0027134B" w:rsidRPr="0027134B">
        <w:rPr>
          <w:rFonts w:ascii="Helvetica" w:eastAsia="Calibri" w:hAnsi="Helvetica" w:cs="Times New Roman"/>
        </w:rPr>
        <w:t xml:space="preserve"> </w:t>
      </w:r>
    </w:p>
    <w:p w14:paraId="1F500E85" w14:textId="04AF91CC" w:rsidR="0027134B" w:rsidRPr="00566E94" w:rsidRDefault="00D92713" w:rsidP="00D92713">
      <w:pPr>
        <w:spacing w:after="0" w:line="240" w:lineRule="auto"/>
        <w:jc w:val="center"/>
        <w:rPr>
          <w:rFonts w:ascii="Helvetica" w:eastAsia="Calibri" w:hAnsi="Helvetica" w:cs="Times New Roman"/>
        </w:rPr>
      </w:pPr>
      <w:r w:rsidRPr="0027134B">
        <w:rPr>
          <w:rFonts w:ascii="Helvetica" w:eastAsia="Calibri" w:hAnsi="Helvetica" w:cs="Times New Roman"/>
        </w:rPr>
        <w:t>Benjamín Roldan Polo Escobar</w:t>
      </w:r>
      <w:r w:rsidR="0027134B">
        <w:rPr>
          <w:rFonts w:ascii="Helvetica" w:eastAsia="Calibri" w:hAnsi="Helvetica" w:cs="Times New Roman"/>
          <w:vertAlign w:val="superscript"/>
        </w:rPr>
        <w:t>4</w:t>
      </w:r>
    </w:p>
    <w:p w14:paraId="1A1BB7A7" w14:textId="5D49CECB" w:rsidR="0027134B" w:rsidRPr="0027134B" w:rsidRDefault="0027134B" w:rsidP="0027134B">
      <w:pPr>
        <w:spacing w:after="0" w:line="240" w:lineRule="auto"/>
        <w:jc w:val="center"/>
        <w:rPr>
          <w:rFonts w:ascii="Helvetica" w:eastAsia="Calibri" w:hAnsi="Helvetica" w:cs="Times New Roman"/>
        </w:rPr>
      </w:pPr>
    </w:p>
    <w:p w14:paraId="1604F75F" w14:textId="5F7A72C9" w:rsidR="002230D8" w:rsidRPr="009A5A7C" w:rsidRDefault="002230D8" w:rsidP="002230D8">
      <w:pPr>
        <w:spacing w:after="0" w:line="276" w:lineRule="auto"/>
        <w:jc w:val="center"/>
        <w:rPr>
          <w:rFonts w:ascii="Helvetica" w:eastAsia="Times New Roman" w:hAnsi="Helvetica" w:cs="Times New Roman"/>
          <w:color w:val="000000"/>
          <w:sz w:val="27"/>
          <w:szCs w:val="27"/>
          <w:lang w:eastAsia="es-EC"/>
        </w:rPr>
        <w:sectPr w:rsidR="002230D8" w:rsidRPr="009A5A7C" w:rsidSect="00B940D0">
          <w:headerReference w:type="even" r:id="rId12"/>
          <w:headerReference w:type="default" r:id="rId13"/>
          <w:footerReference w:type="default" r:id="rId14"/>
          <w:headerReference w:type="first" r:id="rId15"/>
          <w:pgSz w:w="11904" w:h="16836"/>
          <w:pgMar w:top="2426" w:right="1418" w:bottom="1418" w:left="1418" w:header="709" w:footer="709" w:gutter="0"/>
          <w:pgNumType w:start="31"/>
          <w:cols w:space="708"/>
          <w:titlePg/>
          <w:docGrid w:linePitch="360"/>
        </w:sectPr>
      </w:pPr>
      <w:r w:rsidRPr="009A5A7C">
        <w:rPr>
          <w:rFonts w:ascii="Helvetica" w:eastAsia="Times New Roman" w:hAnsi="Helvetica" w:cs="Times New Roman"/>
          <w:noProof/>
          <w:color w:val="000000"/>
          <w:sz w:val="27"/>
          <w:szCs w:val="27"/>
          <w:lang w:eastAsia="es-EC"/>
        </w:rPr>
        <mc:AlternateContent>
          <mc:Choice Requires="wps">
            <w:drawing>
              <wp:anchor distT="0" distB="0" distL="114300" distR="114300" simplePos="0" relativeHeight="251662336" behindDoc="0" locked="0" layoutInCell="1" allowOverlap="1" wp14:anchorId="468489C2" wp14:editId="37E67121">
                <wp:simplePos x="0" y="0"/>
                <wp:positionH relativeFrom="column">
                  <wp:posOffset>48694</wp:posOffset>
                </wp:positionH>
                <wp:positionV relativeFrom="paragraph">
                  <wp:posOffset>16598</wp:posOffset>
                </wp:positionV>
                <wp:extent cx="5764192" cy="0"/>
                <wp:effectExtent l="0" t="0" r="14605" b="12700"/>
                <wp:wrapNone/>
                <wp:docPr id="14" name="Conector recto 14"/>
                <wp:cNvGraphicFramePr/>
                <a:graphic xmlns:a="http://schemas.openxmlformats.org/drawingml/2006/main">
                  <a:graphicData uri="http://schemas.microsoft.com/office/word/2010/wordprocessingShape">
                    <wps:wsp>
                      <wps:cNvCnPr/>
                      <wps:spPr>
                        <a:xfrm>
                          <a:off x="0" y="0"/>
                          <a:ext cx="5764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82924" id="Conector recto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5pt,1.3pt" to="457.7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" strokecolor="black [3200]" strokeweight=".5pt">
                <v:stroke joinstyle="miter"/>
              </v:line>
            </w:pict>
          </mc:Fallback>
        </mc:AlternateContent>
      </w:r>
    </w:p>
    <w:p w14:paraId="5792A1FF" w14:textId="128CE43A" w:rsidR="00950E1F" w:rsidRPr="009A5A7C" w:rsidRDefault="00DB029D" w:rsidP="009B676F">
      <w:pPr>
        <w:spacing w:after="0" w:line="276" w:lineRule="auto"/>
        <w:ind w:left="142"/>
        <w:rPr>
          <w:rFonts w:ascii="Helvetica" w:hAnsi="Helvetica" w:cs="Arial"/>
          <w:b/>
          <w:sz w:val="28"/>
          <w:szCs w:val="28"/>
        </w:rPr>
      </w:pPr>
      <w:r w:rsidRPr="009A5A7C">
        <w:rPr>
          <w:rFonts w:ascii="Helvetica" w:hAnsi="Helvetica" w:cs="Arial"/>
          <w:b/>
          <w:sz w:val="28"/>
          <w:szCs w:val="28"/>
        </w:rPr>
        <w:t>Resumen</w:t>
      </w:r>
    </w:p>
    <w:p w14:paraId="749866F5" w14:textId="75172019" w:rsidR="0027134B" w:rsidRPr="00D92713" w:rsidRDefault="00D92713" w:rsidP="00D92713">
      <w:pPr>
        <w:spacing w:line="240" w:lineRule="auto"/>
        <w:ind w:right="-285"/>
        <w:contextualSpacing/>
        <w:jc w:val="both"/>
        <w:rPr>
          <w:rFonts w:ascii="Helvetica" w:eastAsia="Calibri" w:hAnsi="Helvetica" w:cs="Times New Roman"/>
          <w:sz w:val="24"/>
          <w:szCs w:val="24"/>
        </w:rPr>
      </w:pPr>
      <w:r w:rsidRPr="00D92713">
        <w:rPr>
          <w:rFonts w:ascii="Helvetica" w:eastAsia="Times New Roman" w:hAnsi="Helvetica" w:cs="Times New Roman"/>
          <w:color w:val="000000" w:themeColor="text1"/>
          <w:sz w:val="24"/>
          <w:szCs w:val="24"/>
        </w:rPr>
        <w:t xml:space="preserve"> </w:t>
      </w:r>
      <w:r w:rsidRPr="00925706">
        <w:rPr>
          <w:rFonts w:ascii="Helvetica" w:eastAsia="Times New Roman" w:hAnsi="Helvetica" w:cs="Times New Roman"/>
          <w:color w:val="000000" w:themeColor="text1"/>
          <w:sz w:val="24"/>
          <w:szCs w:val="24"/>
        </w:rPr>
        <w:t xml:space="preserve">En el presente artículo se pretende establecer si la propuesta de un plan estratégico, puede mejorar la calidad de atención del cliente en el área del programa de  formación del adulto  universitario, </w:t>
      </w:r>
      <w:r w:rsidRPr="00925706">
        <w:rPr>
          <w:rFonts w:ascii="Helvetica" w:eastAsia="Calibri" w:hAnsi="Helvetica" w:cs="Times New Roman"/>
          <w:sz w:val="24"/>
          <w:szCs w:val="24"/>
        </w:rPr>
        <w:t>para lo cual se realizó una investigación de tipo descriptiva, propositiva, con un diseño no experimental – transversal, se aplicó encuesta a una muestra de 63 estudiantes,</w:t>
      </w:r>
      <w:r w:rsidRPr="00925706">
        <w:rPr>
          <w:rFonts w:ascii="Helvetica" w:hAnsi="Helvetica" w:cs="Times New Roman"/>
          <w:sz w:val="24"/>
          <w:szCs w:val="24"/>
          <w:shd w:val="clear" w:color="auto" w:fill="FFFFFF"/>
        </w:rPr>
        <w:t xml:space="preserve"> se midió la percepción de los mismos, así como el análisis de la atención al usuario, mediante un</w:t>
      </w:r>
      <w:r w:rsidRPr="00925706">
        <w:rPr>
          <w:rFonts w:ascii="Helvetica" w:hAnsi="Helvetica" w:cs="Times New Roman"/>
          <w:sz w:val="24"/>
          <w:szCs w:val="24"/>
        </w:rPr>
        <w:br/>
      </w:r>
      <w:r w:rsidRPr="00925706">
        <w:rPr>
          <w:rFonts w:ascii="Helvetica" w:hAnsi="Helvetica" w:cs="Times New Roman"/>
          <w:sz w:val="24"/>
          <w:szCs w:val="24"/>
          <w:shd w:val="clear" w:color="auto" w:fill="FFFFFF"/>
        </w:rPr>
        <w:t>análisis DOFA y otros aspectos relevantes</w:t>
      </w:r>
      <w:r w:rsidRPr="00925706">
        <w:rPr>
          <w:rFonts w:ascii="Helvetica" w:eastAsia="Calibri" w:hAnsi="Helvetica" w:cs="Times New Roman"/>
          <w:sz w:val="24"/>
          <w:szCs w:val="24"/>
        </w:rPr>
        <w:t xml:space="preserve">. Entre los resultados más restantes tenemos que  la planificación estratégica es media baja puesto que el 43% así lo indica. Finalmente se concluye, que existen fortalezas y debilidades respecto del análisis del cliente, si las debilidades se corrigen se tendría mayores beneficios. Esto hace importante el establecimiento de estrategias de mejora continua, cuya solución es la propuesta de un plan estratégico para </w:t>
      </w:r>
      <w:r w:rsidRPr="00925706">
        <w:rPr>
          <w:rFonts w:ascii="Helvetica" w:eastAsia="Calibri" w:hAnsi="Helvetica" w:cs="Times New Roman"/>
          <w:sz w:val="24"/>
          <w:szCs w:val="24"/>
        </w:rPr>
        <w:t>mejorar la calidad de atención al cliente en el programa de formación del adulto universitario</w:t>
      </w:r>
      <w:r w:rsidR="0027134B" w:rsidRPr="008742A5">
        <w:rPr>
          <w:rFonts w:ascii="Helvetica" w:hAnsi="Helvetica" w:cs="Times New Roman"/>
          <w:color w:val="000000" w:themeColor="text1"/>
          <w:sz w:val="24"/>
          <w:szCs w:val="24"/>
        </w:rPr>
        <w:t>.</w:t>
      </w:r>
    </w:p>
    <w:p w14:paraId="5651C8FB" w14:textId="1337565F" w:rsidR="004C2525" w:rsidRDefault="00D92713" w:rsidP="00D92713">
      <w:pPr>
        <w:pBdr>
          <w:top w:val="nil"/>
          <w:left w:val="nil"/>
          <w:bottom w:val="nil"/>
          <w:right w:val="nil"/>
          <w:between w:val="nil"/>
        </w:pBdr>
        <w:spacing w:after="0" w:line="240" w:lineRule="auto"/>
        <w:jc w:val="both"/>
        <w:rPr>
          <w:rFonts w:ascii="Helvetica" w:eastAsia="Calibri" w:hAnsi="Helvetica" w:cs="Times New Roman"/>
          <w:sz w:val="24"/>
          <w:szCs w:val="24"/>
        </w:rPr>
      </w:pPr>
      <w:r w:rsidRPr="003963F1">
        <w:rPr>
          <w:rFonts w:ascii="Helvetica" w:hAnsi="Helvetica"/>
          <w:b/>
          <w:bCs/>
          <w:noProof/>
          <w:lang w:val="en-US"/>
        </w:rPr>
        <mc:AlternateContent>
          <mc:Choice Requires="wps">
            <w:drawing>
              <wp:anchor distT="0" distB="0" distL="114300" distR="114300" simplePos="0" relativeHeight="251664384" behindDoc="0" locked="0" layoutInCell="1" allowOverlap="1" wp14:anchorId="1F87C1F6" wp14:editId="3D278D57">
                <wp:simplePos x="0" y="0"/>
                <wp:positionH relativeFrom="column">
                  <wp:posOffset>29210</wp:posOffset>
                </wp:positionH>
                <wp:positionV relativeFrom="paragraph">
                  <wp:posOffset>521970</wp:posOffset>
                </wp:positionV>
                <wp:extent cx="2743835" cy="3592830"/>
                <wp:effectExtent l="0" t="0" r="0" b="127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2743835" cy="3592830"/>
                        </a:xfrm>
                        <a:prstGeom prst="rect">
                          <a:avLst/>
                        </a:prstGeom>
                        <a:solidFill>
                          <a:schemeClr val="lt1"/>
                        </a:solidFill>
                        <a:ln w="6350">
                          <a:noFill/>
                        </a:ln>
                      </wps:spPr>
                      <wps:txbx>
                        <w:txbxContent>
                          <w:p w14:paraId="08B25BFB" w14:textId="4CF93495" w:rsidR="00566E94" w:rsidRDefault="00566E94" w:rsidP="003963F1">
                            <w:pPr>
                              <w:pStyle w:val="ANGLES"/>
                              <w:spacing w:before="0" w:after="0" w:line="240" w:lineRule="auto"/>
                              <w:jc w:val="left"/>
                              <w:rPr>
                                <w:rFonts w:ascii="Helvetica" w:eastAsia="Arial" w:hAnsi="Helvetica" w:cs="Arial"/>
                                <w:sz w:val="16"/>
                                <w:szCs w:val="16"/>
                              </w:rPr>
                            </w:pPr>
                          </w:p>
                          <w:p w14:paraId="0F630934" w14:textId="6564D7E5" w:rsidR="00D92713" w:rsidRDefault="00D92713" w:rsidP="003963F1">
                            <w:pPr>
                              <w:pStyle w:val="ANGLES"/>
                              <w:spacing w:before="0" w:after="0" w:line="240" w:lineRule="auto"/>
                              <w:jc w:val="left"/>
                              <w:rPr>
                                <w:rFonts w:ascii="Helvetica" w:eastAsia="Arial" w:hAnsi="Helvetica" w:cs="Arial"/>
                                <w:sz w:val="16"/>
                                <w:szCs w:val="16"/>
                              </w:rPr>
                            </w:pPr>
                          </w:p>
                          <w:p w14:paraId="68BB5B62" w14:textId="76ADADB8" w:rsidR="00D92713" w:rsidRDefault="00D92713" w:rsidP="003963F1">
                            <w:pPr>
                              <w:pStyle w:val="ANGLES"/>
                              <w:spacing w:before="0" w:after="0" w:line="240" w:lineRule="auto"/>
                              <w:jc w:val="left"/>
                              <w:rPr>
                                <w:rFonts w:ascii="Helvetica" w:eastAsia="Arial" w:hAnsi="Helvetica" w:cs="Arial"/>
                                <w:sz w:val="16"/>
                                <w:szCs w:val="16"/>
                              </w:rPr>
                            </w:pPr>
                          </w:p>
                          <w:p w14:paraId="7FEE53FE" w14:textId="77777777" w:rsidR="00D92713" w:rsidRPr="0027134B" w:rsidRDefault="00D92713" w:rsidP="003963F1">
                            <w:pPr>
                              <w:pStyle w:val="ANGLES"/>
                              <w:spacing w:before="0" w:after="0" w:line="240" w:lineRule="auto"/>
                              <w:jc w:val="left"/>
                              <w:rPr>
                                <w:rFonts w:ascii="Helvetica" w:eastAsia="Arial" w:hAnsi="Helvetica" w:cs="Arial"/>
                                <w:sz w:val="16"/>
                                <w:szCs w:val="16"/>
                              </w:rPr>
                            </w:pPr>
                          </w:p>
                          <w:p w14:paraId="5989587F" w14:textId="543FC807" w:rsidR="00D92713" w:rsidRPr="0027134B"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1 </w:t>
                            </w:r>
                            <w:r w:rsidR="00D92713" w:rsidRPr="0027134B">
                              <w:rPr>
                                <w:rFonts w:ascii="Helvetica" w:hAnsi="Helvetica" w:cstheme="minorHAnsi"/>
                                <w:i w:val="0"/>
                                <w:iCs w:val="0"/>
                                <w:color w:val="auto"/>
                                <w:sz w:val="16"/>
                                <w:szCs w:val="16"/>
                                <w:lang w:val="x-none" w:eastAsia="x-none"/>
                              </w:rPr>
                              <w:t xml:space="preserve">Doctor en Gestión Pública y Gobernabilidad, </w:t>
                            </w:r>
                            <w:r w:rsidR="00D92713" w:rsidRPr="0027134B">
                              <w:rPr>
                                <w:rFonts w:ascii="Helvetica" w:hAnsi="Helvetica" w:cstheme="minorHAnsi"/>
                                <w:i w:val="0"/>
                                <w:iCs w:val="0"/>
                                <w:color w:val="auto"/>
                                <w:sz w:val="16"/>
                                <w:szCs w:val="16"/>
                                <w:lang w:val="x-none" w:eastAsia="x-none"/>
                              </w:rPr>
                              <w:t xml:space="preserve">Universidad Cesar Vallejo, </w:t>
                            </w:r>
                            <w:r w:rsidR="003F7758" w:rsidRPr="003F7758">
                              <w:rPr>
                                <w:rFonts w:ascii="Helvetica" w:hAnsi="Helvetica" w:cstheme="minorHAnsi"/>
                                <w:i w:val="0"/>
                                <w:iCs w:val="0"/>
                                <w:color w:val="auto"/>
                                <w:sz w:val="16"/>
                                <w:szCs w:val="16"/>
                                <w:lang w:val="x-none" w:eastAsia="x-none"/>
                              </w:rPr>
                              <w:t>Chiclayo, Perú</w:t>
                            </w:r>
                            <w:r w:rsidR="00D92713" w:rsidRPr="0027134B">
                              <w:rPr>
                                <w:rFonts w:ascii="Helvetica" w:hAnsi="Helvetica" w:cstheme="minorHAnsi"/>
                                <w:i w:val="0"/>
                                <w:iCs w:val="0"/>
                                <w:color w:val="auto"/>
                                <w:sz w:val="16"/>
                                <w:szCs w:val="16"/>
                                <w:lang w:val="x-none" w:eastAsia="x-none"/>
                              </w:rPr>
                              <w:t>, brpoloescobar</w:t>
                            </w:r>
                            <w:hyperlink r:id="rId16" w:history="1">
                              <w:r w:rsidR="00D92713" w:rsidRPr="0027134B">
                                <w:rPr>
                                  <w:rFonts w:ascii="Helvetica" w:hAnsi="Helvetica" w:cstheme="minorHAnsi"/>
                                  <w:i w:val="0"/>
                                  <w:iCs w:val="0"/>
                                  <w:color w:val="auto"/>
                                  <w:sz w:val="16"/>
                                  <w:szCs w:val="16"/>
                                  <w:lang w:val="x-none" w:eastAsia="x-none"/>
                                </w:rPr>
                                <w:t>@gmail.com</w:t>
                              </w:r>
                            </w:hyperlink>
                            <w:r w:rsidR="00D92713" w:rsidRPr="0027134B">
                              <w:rPr>
                                <w:rFonts w:ascii="Helvetica" w:hAnsi="Helvetica" w:cstheme="minorHAnsi"/>
                                <w:i w:val="0"/>
                                <w:iCs w:val="0"/>
                                <w:color w:val="auto"/>
                                <w:sz w:val="16"/>
                                <w:szCs w:val="16"/>
                                <w:lang w:val="x-none" w:eastAsia="x-none"/>
                              </w:rPr>
                              <w:t>, ORCID: 0000-0001-5056-9957.</w:t>
                            </w:r>
                          </w:p>
                          <w:p w14:paraId="4B063463" w14:textId="77777777" w:rsidR="0027134B" w:rsidRPr="0027134B" w:rsidRDefault="0027134B" w:rsidP="0027134B">
                            <w:pPr>
                              <w:pStyle w:val="Ttulo4"/>
                              <w:rPr>
                                <w:rFonts w:ascii="Helvetica" w:hAnsi="Helvetica" w:cstheme="minorHAnsi"/>
                                <w:i w:val="0"/>
                                <w:iCs w:val="0"/>
                                <w:color w:val="auto"/>
                                <w:sz w:val="16"/>
                                <w:szCs w:val="16"/>
                                <w:lang w:val="x-none" w:eastAsia="x-none"/>
                              </w:rPr>
                            </w:pPr>
                          </w:p>
                          <w:p w14:paraId="65D358E9" w14:textId="77777777" w:rsidR="00D92713" w:rsidRPr="0027134B"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2</w:t>
                            </w:r>
                            <w:r w:rsidR="00D92713">
                              <w:rPr>
                                <w:rFonts w:ascii="Helvetica" w:hAnsi="Helvetica" w:cstheme="minorHAnsi"/>
                                <w:i w:val="0"/>
                                <w:iCs w:val="0"/>
                                <w:color w:val="auto"/>
                                <w:sz w:val="16"/>
                                <w:szCs w:val="16"/>
                                <w:lang w:val="es-ES" w:eastAsia="x-none"/>
                              </w:rPr>
                              <w:t xml:space="preserve"> </w:t>
                            </w:r>
                            <w:r w:rsidR="00D92713" w:rsidRPr="0027134B">
                              <w:rPr>
                                <w:rFonts w:ascii="Helvetica" w:hAnsi="Helvetica" w:cstheme="minorHAnsi"/>
                                <w:i w:val="0"/>
                                <w:iCs w:val="0"/>
                                <w:color w:val="auto"/>
                                <w:sz w:val="16"/>
                                <w:szCs w:val="16"/>
                                <w:lang w:val="x-none" w:eastAsia="x-none"/>
                              </w:rPr>
                              <w:t>Maestro en Gestión Ambiental, Universidad Nacional de Trujillo, Lima, Perú, pepe.mori@untrm.edu.pe,  ORCID: 0000-0002-4077-7311.</w:t>
                            </w:r>
                          </w:p>
                          <w:p w14:paraId="363D9497" w14:textId="7806CF10" w:rsidR="0027134B" w:rsidRPr="0027134B" w:rsidRDefault="0027134B" w:rsidP="0027134B">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 </w:t>
                            </w:r>
                          </w:p>
                          <w:p w14:paraId="4DDA917D" w14:textId="0C32FE57" w:rsidR="0027134B"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3 </w:t>
                            </w:r>
                            <w:r w:rsidR="00D92713" w:rsidRPr="0027134B">
                              <w:rPr>
                                <w:rFonts w:ascii="Helvetica" w:hAnsi="Helvetica" w:cstheme="minorHAnsi"/>
                                <w:i w:val="0"/>
                                <w:iCs w:val="0"/>
                                <w:color w:val="auto"/>
                                <w:sz w:val="16"/>
                                <w:szCs w:val="16"/>
                                <w:lang w:val="x-none" w:eastAsia="x-none"/>
                              </w:rPr>
                              <w:t xml:space="preserve">Maestro en Docencia Universitaria, Universidad Cesar Vallejo, Chiclayo, Perú, https://orcid.org/0000-0001-8335-4274                </w:t>
                            </w:r>
                          </w:p>
                          <w:p w14:paraId="1B5407A8" w14:textId="77777777" w:rsidR="00D92713" w:rsidRPr="00D92713" w:rsidRDefault="00D92713" w:rsidP="00D92713">
                            <w:pPr>
                              <w:rPr>
                                <w:lang w:val="x-none" w:eastAsia="x-none"/>
                              </w:rPr>
                            </w:pPr>
                          </w:p>
                          <w:p w14:paraId="2FFAB4BF" w14:textId="77777777" w:rsidR="00D92713"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4 </w:t>
                            </w:r>
                            <w:r w:rsidR="00D92713" w:rsidRPr="0027134B">
                              <w:rPr>
                                <w:rFonts w:ascii="Helvetica" w:hAnsi="Helvetica" w:cstheme="minorHAnsi"/>
                                <w:i w:val="0"/>
                                <w:iCs w:val="0"/>
                                <w:color w:val="auto"/>
                                <w:sz w:val="16"/>
                                <w:szCs w:val="16"/>
                                <w:lang w:val="x-none" w:eastAsia="x-none"/>
                              </w:rPr>
                              <w:t xml:space="preserve">Doctor en Gestión Pública y Gobernabilidad, Universidad Cesar Vallejo, Chiclayo, Perú, </w:t>
                            </w:r>
                            <w:hyperlink r:id="rId17" w:history="1">
                              <w:r w:rsidR="00D92713" w:rsidRPr="0027134B">
                                <w:rPr>
                                  <w:rFonts w:ascii="Helvetica" w:hAnsi="Helvetica" w:cstheme="minorHAnsi"/>
                                  <w:i w:val="0"/>
                                  <w:iCs w:val="0"/>
                                  <w:color w:val="auto"/>
                                  <w:sz w:val="16"/>
                                  <w:szCs w:val="16"/>
                                  <w:lang w:val="x-none" w:eastAsia="x-none"/>
                                </w:rPr>
                                <w:t>rosa.bazan@untrm.edu..pe</w:t>
                              </w:r>
                            </w:hyperlink>
                            <w:r w:rsidR="00D92713" w:rsidRPr="0027134B">
                              <w:rPr>
                                <w:rFonts w:ascii="Helvetica" w:hAnsi="Helvetica" w:cstheme="minorHAnsi"/>
                                <w:i w:val="0"/>
                                <w:iCs w:val="0"/>
                                <w:color w:val="auto"/>
                                <w:sz w:val="16"/>
                                <w:szCs w:val="16"/>
                                <w:lang w:val="x-none" w:eastAsia="x-none"/>
                              </w:rPr>
                              <w:t>, ORCID: 0000-0002-1674-6136.</w:t>
                            </w:r>
                          </w:p>
                          <w:p w14:paraId="51609CFC" w14:textId="0BBACD78" w:rsidR="00BF01DC" w:rsidRPr="00486E2D" w:rsidRDefault="00BF01DC" w:rsidP="00486E2D">
                            <w:pPr>
                              <w:pStyle w:val="ANGLES"/>
                              <w:spacing w:before="0" w:after="0" w:line="240" w:lineRule="auto"/>
                              <w:jc w:val="left"/>
                              <w:rPr>
                                <w:rFonts w:ascii="Helvetica" w:hAnsi="Helvetica"/>
                                <w:color w:val="000000"/>
                                <w:sz w:val="16"/>
                                <w:szCs w:val="16"/>
                                <w:lang w:val="es-PE" w:eastAsia="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87C1F6" id="_x0000_t202" coordsize="21600,21600" o:spt="202" path="m,l,21600r21600,l21600,xe">
                <v:stroke joinstyle="miter"/>
                <v:path gradientshapeok="t" o:connecttype="rect"/>
              </v:shapetype>
              <v:shape id="Cuadro de texto 18" o:spid="_x0000_s1027" type="#_x0000_t202" style="position:absolute;left:0;text-align:left;margin-left:2.3pt;margin-top:41.1pt;width:216.05pt;height:28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" fillcolor="white [3201]" stroked="f" strokeweight=".5pt">
                <v:textbox>
                  <w:txbxContent>
                    <w:p w14:paraId="08B25BFB" w14:textId="4CF93495" w:rsidR="00566E94" w:rsidRDefault="00566E94" w:rsidP="003963F1">
                      <w:pPr>
                        <w:pStyle w:val="ANGLES"/>
                        <w:spacing w:before="0" w:after="0" w:line="240" w:lineRule="auto"/>
                        <w:jc w:val="left"/>
                        <w:rPr>
                          <w:rFonts w:ascii="Helvetica" w:eastAsia="Arial" w:hAnsi="Helvetica" w:cs="Arial"/>
                          <w:sz w:val="16"/>
                          <w:szCs w:val="16"/>
                        </w:rPr>
                      </w:pPr>
                    </w:p>
                    <w:p w14:paraId="0F630934" w14:textId="6564D7E5" w:rsidR="00D92713" w:rsidRDefault="00D92713" w:rsidP="003963F1">
                      <w:pPr>
                        <w:pStyle w:val="ANGLES"/>
                        <w:spacing w:before="0" w:after="0" w:line="240" w:lineRule="auto"/>
                        <w:jc w:val="left"/>
                        <w:rPr>
                          <w:rFonts w:ascii="Helvetica" w:eastAsia="Arial" w:hAnsi="Helvetica" w:cs="Arial"/>
                          <w:sz w:val="16"/>
                          <w:szCs w:val="16"/>
                        </w:rPr>
                      </w:pPr>
                    </w:p>
                    <w:p w14:paraId="68BB5B62" w14:textId="76ADADB8" w:rsidR="00D92713" w:rsidRDefault="00D92713" w:rsidP="003963F1">
                      <w:pPr>
                        <w:pStyle w:val="ANGLES"/>
                        <w:spacing w:before="0" w:after="0" w:line="240" w:lineRule="auto"/>
                        <w:jc w:val="left"/>
                        <w:rPr>
                          <w:rFonts w:ascii="Helvetica" w:eastAsia="Arial" w:hAnsi="Helvetica" w:cs="Arial"/>
                          <w:sz w:val="16"/>
                          <w:szCs w:val="16"/>
                        </w:rPr>
                      </w:pPr>
                    </w:p>
                    <w:p w14:paraId="7FEE53FE" w14:textId="77777777" w:rsidR="00D92713" w:rsidRPr="0027134B" w:rsidRDefault="00D92713" w:rsidP="003963F1">
                      <w:pPr>
                        <w:pStyle w:val="ANGLES"/>
                        <w:spacing w:before="0" w:after="0" w:line="240" w:lineRule="auto"/>
                        <w:jc w:val="left"/>
                        <w:rPr>
                          <w:rFonts w:ascii="Helvetica" w:eastAsia="Arial" w:hAnsi="Helvetica" w:cs="Arial"/>
                          <w:sz w:val="16"/>
                          <w:szCs w:val="16"/>
                        </w:rPr>
                      </w:pPr>
                    </w:p>
                    <w:p w14:paraId="5989587F" w14:textId="543FC807" w:rsidR="00D92713" w:rsidRPr="0027134B"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1 </w:t>
                      </w:r>
                      <w:r w:rsidR="00D92713" w:rsidRPr="0027134B">
                        <w:rPr>
                          <w:rFonts w:ascii="Helvetica" w:hAnsi="Helvetica" w:cstheme="minorHAnsi"/>
                          <w:i w:val="0"/>
                          <w:iCs w:val="0"/>
                          <w:color w:val="auto"/>
                          <w:sz w:val="16"/>
                          <w:szCs w:val="16"/>
                          <w:lang w:val="x-none" w:eastAsia="x-none"/>
                        </w:rPr>
                        <w:t xml:space="preserve">Doctor en Gestión Pública y Gobernabilidad, </w:t>
                      </w:r>
                      <w:r w:rsidR="00D92713" w:rsidRPr="0027134B">
                        <w:rPr>
                          <w:rFonts w:ascii="Helvetica" w:hAnsi="Helvetica" w:cstheme="minorHAnsi"/>
                          <w:i w:val="0"/>
                          <w:iCs w:val="0"/>
                          <w:color w:val="auto"/>
                          <w:sz w:val="16"/>
                          <w:szCs w:val="16"/>
                          <w:lang w:val="x-none" w:eastAsia="x-none"/>
                        </w:rPr>
                        <w:t xml:space="preserve">Universidad Cesar Vallejo, </w:t>
                      </w:r>
                      <w:r w:rsidR="003F7758" w:rsidRPr="003F7758">
                        <w:rPr>
                          <w:rFonts w:ascii="Helvetica" w:hAnsi="Helvetica" w:cstheme="minorHAnsi"/>
                          <w:i w:val="0"/>
                          <w:iCs w:val="0"/>
                          <w:color w:val="auto"/>
                          <w:sz w:val="16"/>
                          <w:szCs w:val="16"/>
                          <w:lang w:val="x-none" w:eastAsia="x-none"/>
                        </w:rPr>
                        <w:t>Chiclayo, Perú</w:t>
                      </w:r>
                      <w:r w:rsidR="00D92713" w:rsidRPr="0027134B">
                        <w:rPr>
                          <w:rFonts w:ascii="Helvetica" w:hAnsi="Helvetica" w:cstheme="minorHAnsi"/>
                          <w:i w:val="0"/>
                          <w:iCs w:val="0"/>
                          <w:color w:val="auto"/>
                          <w:sz w:val="16"/>
                          <w:szCs w:val="16"/>
                          <w:lang w:val="x-none" w:eastAsia="x-none"/>
                        </w:rPr>
                        <w:t>, brpoloescobar</w:t>
                      </w:r>
                      <w:hyperlink r:id="rId18" w:history="1">
                        <w:r w:rsidR="00D92713" w:rsidRPr="0027134B">
                          <w:rPr>
                            <w:rFonts w:ascii="Helvetica" w:hAnsi="Helvetica" w:cstheme="minorHAnsi"/>
                            <w:i w:val="0"/>
                            <w:iCs w:val="0"/>
                            <w:color w:val="auto"/>
                            <w:sz w:val="16"/>
                            <w:szCs w:val="16"/>
                            <w:lang w:val="x-none" w:eastAsia="x-none"/>
                          </w:rPr>
                          <w:t>@gmail.com</w:t>
                        </w:r>
                      </w:hyperlink>
                      <w:r w:rsidR="00D92713" w:rsidRPr="0027134B">
                        <w:rPr>
                          <w:rFonts w:ascii="Helvetica" w:hAnsi="Helvetica" w:cstheme="minorHAnsi"/>
                          <w:i w:val="0"/>
                          <w:iCs w:val="0"/>
                          <w:color w:val="auto"/>
                          <w:sz w:val="16"/>
                          <w:szCs w:val="16"/>
                          <w:lang w:val="x-none" w:eastAsia="x-none"/>
                        </w:rPr>
                        <w:t>, ORCID: 0000-0001-5056-9957.</w:t>
                      </w:r>
                    </w:p>
                    <w:p w14:paraId="4B063463" w14:textId="77777777" w:rsidR="0027134B" w:rsidRPr="0027134B" w:rsidRDefault="0027134B" w:rsidP="0027134B">
                      <w:pPr>
                        <w:pStyle w:val="Ttulo4"/>
                        <w:rPr>
                          <w:rFonts w:ascii="Helvetica" w:hAnsi="Helvetica" w:cstheme="minorHAnsi"/>
                          <w:i w:val="0"/>
                          <w:iCs w:val="0"/>
                          <w:color w:val="auto"/>
                          <w:sz w:val="16"/>
                          <w:szCs w:val="16"/>
                          <w:lang w:val="x-none" w:eastAsia="x-none"/>
                        </w:rPr>
                      </w:pPr>
                    </w:p>
                    <w:p w14:paraId="65D358E9" w14:textId="77777777" w:rsidR="00D92713" w:rsidRPr="0027134B"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2</w:t>
                      </w:r>
                      <w:r w:rsidR="00D92713">
                        <w:rPr>
                          <w:rFonts w:ascii="Helvetica" w:hAnsi="Helvetica" w:cstheme="minorHAnsi"/>
                          <w:i w:val="0"/>
                          <w:iCs w:val="0"/>
                          <w:color w:val="auto"/>
                          <w:sz w:val="16"/>
                          <w:szCs w:val="16"/>
                          <w:lang w:val="es-ES" w:eastAsia="x-none"/>
                        </w:rPr>
                        <w:t xml:space="preserve"> </w:t>
                      </w:r>
                      <w:r w:rsidR="00D92713" w:rsidRPr="0027134B">
                        <w:rPr>
                          <w:rFonts w:ascii="Helvetica" w:hAnsi="Helvetica" w:cstheme="minorHAnsi"/>
                          <w:i w:val="0"/>
                          <w:iCs w:val="0"/>
                          <w:color w:val="auto"/>
                          <w:sz w:val="16"/>
                          <w:szCs w:val="16"/>
                          <w:lang w:val="x-none" w:eastAsia="x-none"/>
                        </w:rPr>
                        <w:t>Maestro en Gestión Ambiental, Universidad Nacional de Trujillo, Lima, Perú, pepe.mori@untrm.edu.pe,  ORCID: 0000-0002-4077-7311.</w:t>
                      </w:r>
                    </w:p>
                    <w:p w14:paraId="363D9497" w14:textId="7806CF10" w:rsidR="0027134B" w:rsidRPr="0027134B" w:rsidRDefault="0027134B" w:rsidP="0027134B">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 </w:t>
                      </w:r>
                    </w:p>
                    <w:p w14:paraId="4DDA917D" w14:textId="0C32FE57" w:rsidR="0027134B"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3 </w:t>
                      </w:r>
                      <w:r w:rsidR="00D92713" w:rsidRPr="0027134B">
                        <w:rPr>
                          <w:rFonts w:ascii="Helvetica" w:hAnsi="Helvetica" w:cstheme="minorHAnsi"/>
                          <w:i w:val="0"/>
                          <w:iCs w:val="0"/>
                          <w:color w:val="auto"/>
                          <w:sz w:val="16"/>
                          <w:szCs w:val="16"/>
                          <w:lang w:val="x-none" w:eastAsia="x-none"/>
                        </w:rPr>
                        <w:t xml:space="preserve">Maestro en Docencia Universitaria, Universidad Cesar Vallejo, Chiclayo, Perú, https://orcid.org/0000-0001-8335-4274                </w:t>
                      </w:r>
                    </w:p>
                    <w:p w14:paraId="1B5407A8" w14:textId="77777777" w:rsidR="00D92713" w:rsidRPr="00D92713" w:rsidRDefault="00D92713" w:rsidP="00D92713">
                      <w:pPr>
                        <w:rPr>
                          <w:lang w:val="x-none" w:eastAsia="x-none"/>
                        </w:rPr>
                      </w:pPr>
                    </w:p>
                    <w:p w14:paraId="2FFAB4BF" w14:textId="77777777" w:rsidR="00D92713" w:rsidRDefault="0027134B" w:rsidP="00D92713">
                      <w:pPr>
                        <w:pStyle w:val="Ttulo4"/>
                        <w:rPr>
                          <w:rFonts w:ascii="Helvetica" w:hAnsi="Helvetica" w:cstheme="minorHAnsi"/>
                          <w:i w:val="0"/>
                          <w:iCs w:val="0"/>
                          <w:color w:val="auto"/>
                          <w:sz w:val="16"/>
                          <w:szCs w:val="16"/>
                          <w:lang w:val="x-none" w:eastAsia="x-none"/>
                        </w:rPr>
                      </w:pPr>
                      <w:r w:rsidRPr="0027134B">
                        <w:rPr>
                          <w:rFonts w:ascii="Helvetica" w:hAnsi="Helvetica" w:cstheme="minorHAnsi"/>
                          <w:i w:val="0"/>
                          <w:iCs w:val="0"/>
                          <w:color w:val="auto"/>
                          <w:sz w:val="16"/>
                          <w:szCs w:val="16"/>
                          <w:lang w:val="es-ES" w:eastAsia="x-none"/>
                        </w:rPr>
                        <w:t xml:space="preserve">4 </w:t>
                      </w:r>
                      <w:r w:rsidR="00D92713" w:rsidRPr="0027134B">
                        <w:rPr>
                          <w:rFonts w:ascii="Helvetica" w:hAnsi="Helvetica" w:cstheme="minorHAnsi"/>
                          <w:i w:val="0"/>
                          <w:iCs w:val="0"/>
                          <w:color w:val="auto"/>
                          <w:sz w:val="16"/>
                          <w:szCs w:val="16"/>
                          <w:lang w:val="x-none" w:eastAsia="x-none"/>
                        </w:rPr>
                        <w:t xml:space="preserve">Doctor en Gestión Pública y Gobernabilidad, Universidad Cesar Vallejo, Chiclayo, Perú, </w:t>
                      </w:r>
                      <w:hyperlink r:id="rId19" w:history="1">
                        <w:r w:rsidR="00D92713" w:rsidRPr="0027134B">
                          <w:rPr>
                            <w:rFonts w:ascii="Helvetica" w:hAnsi="Helvetica" w:cstheme="minorHAnsi"/>
                            <w:i w:val="0"/>
                            <w:iCs w:val="0"/>
                            <w:color w:val="auto"/>
                            <w:sz w:val="16"/>
                            <w:szCs w:val="16"/>
                            <w:lang w:val="x-none" w:eastAsia="x-none"/>
                          </w:rPr>
                          <w:t>rosa.bazan@untrm.edu..pe</w:t>
                        </w:r>
                      </w:hyperlink>
                      <w:r w:rsidR="00D92713" w:rsidRPr="0027134B">
                        <w:rPr>
                          <w:rFonts w:ascii="Helvetica" w:hAnsi="Helvetica" w:cstheme="minorHAnsi"/>
                          <w:i w:val="0"/>
                          <w:iCs w:val="0"/>
                          <w:color w:val="auto"/>
                          <w:sz w:val="16"/>
                          <w:szCs w:val="16"/>
                          <w:lang w:val="x-none" w:eastAsia="x-none"/>
                        </w:rPr>
                        <w:t>, ORCID: 0000-0002-1674-6136.</w:t>
                      </w:r>
                    </w:p>
                    <w:p w14:paraId="51609CFC" w14:textId="0BBACD78" w:rsidR="00BF01DC" w:rsidRPr="00486E2D" w:rsidRDefault="00BF01DC" w:rsidP="00486E2D">
                      <w:pPr>
                        <w:pStyle w:val="ANGLES"/>
                        <w:spacing w:before="0" w:after="0" w:line="240" w:lineRule="auto"/>
                        <w:jc w:val="left"/>
                        <w:rPr>
                          <w:rFonts w:ascii="Helvetica" w:hAnsi="Helvetica"/>
                          <w:color w:val="000000"/>
                          <w:sz w:val="16"/>
                          <w:szCs w:val="16"/>
                          <w:lang w:val="es-PE" w:eastAsia="es-EC"/>
                        </w:rPr>
                      </w:pPr>
                    </w:p>
                  </w:txbxContent>
                </v:textbox>
                <w10:wrap type="square"/>
              </v:shape>
            </w:pict>
          </mc:Fallback>
        </mc:AlternateContent>
      </w:r>
      <w:r w:rsidR="00DB029D" w:rsidRPr="0027134B">
        <w:rPr>
          <w:rFonts w:ascii="Helvetica" w:hAnsi="Helvetica" w:cs="Times New Roman"/>
          <w:b/>
          <w:sz w:val="24"/>
          <w:szCs w:val="24"/>
        </w:rPr>
        <w:t>Palabras Clave:</w:t>
      </w:r>
      <w:r w:rsidR="00D02B99" w:rsidRPr="0027134B">
        <w:rPr>
          <w:rFonts w:ascii="Helvetica" w:hAnsi="Helvetica" w:cs="Times New Roman"/>
          <w:bCs/>
          <w:sz w:val="24"/>
          <w:szCs w:val="24"/>
        </w:rPr>
        <w:t xml:space="preserve"> </w:t>
      </w:r>
      <w:r w:rsidRPr="00925706">
        <w:rPr>
          <w:rFonts w:ascii="Helvetica" w:eastAsia="Calibri" w:hAnsi="Helvetica" w:cs="Times New Roman"/>
          <w:sz w:val="24"/>
          <w:szCs w:val="24"/>
        </w:rPr>
        <w:t>Plan estratégico, calidad de servicio, cliente</w:t>
      </w:r>
    </w:p>
    <w:p w14:paraId="28373589" w14:textId="3FB3948C" w:rsidR="00D92713" w:rsidRDefault="00D92713" w:rsidP="00D92713">
      <w:pPr>
        <w:pBdr>
          <w:top w:val="nil"/>
          <w:left w:val="nil"/>
          <w:bottom w:val="nil"/>
          <w:right w:val="nil"/>
          <w:between w:val="nil"/>
        </w:pBdr>
        <w:spacing w:after="0" w:line="240" w:lineRule="auto"/>
        <w:jc w:val="both"/>
        <w:rPr>
          <w:rFonts w:ascii="Helvetica" w:eastAsia="Calibri" w:hAnsi="Helvetica" w:cs="Times New Roman"/>
          <w:sz w:val="24"/>
          <w:szCs w:val="24"/>
        </w:rPr>
      </w:pPr>
    </w:p>
    <w:p w14:paraId="46C5F5A8" w14:textId="626A4486" w:rsidR="00D92713" w:rsidRDefault="00D92713" w:rsidP="00D92713">
      <w:pPr>
        <w:pBdr>
          <w:top w:val="nil"/>
          <w:left w:val="nil"/>
          <w:bottom w:val="nil"/>
          <w:right w:val="nil"/>
          <w:between w:val="nil"/>
        </w:pBdr>
        <w:spacing w:after="0" w:line="240" w:lineRule="auto"/>
        <w:jc w:val="both"/>
        <w:rPr>
          <w:rFonts w:ascii="Helvetica" w:eastAsia="Calibri" w:hAnsi="Helvetica" w:cs="Times New Roman"/>
          <w:sz w:val="24"/>
          <w:szCs w:val="24"/>
        </w:rPr>
      </w:pPr>
    </w:p>
    <w:p w14:paraId="6061A235" w14:textId="728C5971" w:rsidR="00950E1F" w:rsidRPr="00651F5D" w:rsidRDefault="004A3C4D" w:rsidP="004C2525">
      <w:pPr>
        <w:spacing w:line="240" w:lineRule="auto"/>
        <w:jc w:val="both"/>
        <w:outlineLvl w:val="0"/>
        <w:rPr>
          <w:rFonts w:ascii="Helvetica" w:hAnsi="Helvetica" w:cs="Arial"/>
          <w:b/>
          <w:sz w:val="28"/>
          <w:szCs w:val="28"/>
          <w:lang w:val="en-US"/>
        </w:rPr>
      </w:pPr>
      <w:r w:rsidRPr="00651F5D">
        <w:rPr>
          <w:rFonts w:ascii="Helvetica" w:hAnsi="Helvetica" w:cs="Arial"/>
          <w:b/>
          <w:sz w:val="28"/>
          <w:szCs w:val="28"/>
          <w:lang w:val="en-US"/>
        </w:rPr>
        <w:t>Abstrac</w:t>
      </w:r>
      <w:r w:rsidR="00950E1F" w:rsidRPr="00651F5D">
        <w:rPr>
          <w:rFonts w:ascii="Helvetica" w:hAnsi="Helvetica" w:cs="Arial"/>
          <w:b/>
          <w:sz w:val="28"/>
          <w:szCs w:val="28"/>
          <w:lang w:val="en-US"/>
        </w:rPr>
        <w:t>t</w:t>
      </w:r>
    </w:p>
    <w:p w14:paraId="40016729" w14:textId="77777777" w:rsidR="00D92713" w:rsidRPr="00925706" w:rsidRDefault="00D92713" w:rsidP="00D92713">
      <w:pPr>
        <w:spacing w:line="240" w:lineRule="auto"/>
        <w:ind w:right="-285"/>
        <w:contextualSpacing/>
        <w:jc w:val="both"/>
        <w:rPr>
          <w:rFonts w:ascii="Helvetica" w:eastAsia="Calibri" w:hAnsi="Helvetica" w:cs="Times New Roman"/>
          <w:sz w:val="24"/>
          <w:szCs w:val="24"/>
          <w:lang w:val="en"/>
        </w:rPr>
      </w:pPr>
      <w:r w:rsidRPr="00925706">
        <w:rPr>
          <w:rFonts w:ascii="Helvetica" w:eastAsia="Calibri" w:hAnsi="Helvetica" w:cs="Times New Roman"/>
          <w:sz w:val="24"/>
          <w:szCs w:val="24"/>
          <w:lang w:val="en"/>
        </w:rPr>
        <w:t xml:space="preserve">This article aims to establish whether the proposal of a strategic plan can improve the quality of customer service in the area of ​​the university adult training program, for which a descriptive and purposeful investigation was carried out, with a non-experimental - cross-sectional, a survey was applied to a sample of 63 students, their perception was measured, as well as the analysis of customer service, through a SWOT analysis and other relevant aspects. Among the most remaining results, we have that strategic planning is </w:t>
      </w:r>
      <w:r w:rsidRPr="00925706">
        <w:rPr>
          <w:rFonts w:ascii="Helvetica" w:eastAsia="Calibri" w:hAnsi="Helvetica" w:cs="Times New Roman"/>
          <w:sz w:val="24"/>
          <w:szCs w:val="24"/>
          <w:lang w:val="en"/>
        </w:rPr>
        <w:t>medium low since 43% indicate it. Finally, it is concluded that there are strengths and weaknesses regarding the analysis of the client, if the weaknesses are corrected, there would be greater benefits. This makes the establishment of continuous improvement strategies important, the solution of which is the proposal of a strategic plan to improve the quality of customer service in the university adult training program.</w:t>
      </w:r>
    </w:p>
    <w:p w14:paraId="2D5E2B6D" w14:textId="6AC2C72F" w:rsidR="0027134B" w:rsidRPr="008742A5" w:rsidRDefault="0027134B" w:rsidP="0027134B">
      <w:pPr>
        <w:pBdr>
          <w:top w:val="nil"/>
          <w:left w:val="nil"/>
          <w:bottom w:val="nil"/>
          <w:right w:val="nil"/>
          <w:between w:val="nil"/>
        </w:pBdr>
        <w:spacing w:after="0" w:line="240" w:lineRule="auto"/>
        <w:jc w:val="both"/>
        <w:rPr>
          <w:rFonts w:ascii="Helvetica" w:hAnsi="Helvetica" w:cs="Times New Roman"/>
          <w:color w:val="000000" w:themeColor="text1"/>
          <w:sz w:val="24"/>
          <w:szCs w:val="24"/>
          <w:lang w:val="en-US"/>
        </w:rPr>
      </w:pPr>
      <w:r w:rsidRPr="008742A5">
        <w:rPr>
          <w:rFonts w:ascii="Helvetica" w:hAnsi="Helvetica" w:cs="Times New Roman"/>
          <w:color w:val="000000" w:themeColor="text1"/>
          <w:sz w:val="24"/>
          <w:szCs w:val="24"/>
          <w:lang w:val="en-US"/>
        </w:rPr>
        <w:t xml:space="preserve">    </w:t>
      </w:r>
    </w:p>
    <w:p w14:paraId="2F0862DE" w14:textId="77777777" w:rsidR="00D92713" w:rsidRPr="00925706" w:rsidRDefault="00950E1F" w:rsidP="00D92713">
      <w:pPr>
        <w:spacing w:line="240" w:lineRule="auto"/>
        <w:ind w:right="-285"/>
        <w:contextualSpacing/>
        <w:jc w:val="both"/>
        <w:rPr>
          <w:rFonts w:ascii="Helvetica" w:eastAsia="Calibri" w:hAnsi="Helvetica" w:cs="Times New Roman"/>
          <w:sz w:val="24"/>
          <w:szCs w:val="24"/>
          <w:lang w:val="en-US"/>
        </w:rPr>
      </w:pPr>
      <w:r w:rsidRPr="00736B62">
        <w:rPr>
          <w:rFonts w:ascii="Helvetica" w:hAnsi="Helvetica" w:cs="Arial"/>
          <w:b/>
          <w:bCs/>
          <w:sz w:val="24"/>
          <w:szCs w:val="24"/>
          <w:lang w:val="en-US"/>
        </w:rPr>
        <w:t>Key</w:t>
      </w:r>
      <w:r w:rsidR="009B676F" w:rsidRPr="00736B62">
        <w:rPr>
          <w:rFonts w:ascii="Helvetica" w:hAnsi="Helvetica" w:cs="Arial"/>
          <w:b/>
          <w:bCs/>
          <w:sz w:val="24"/>
          <w:szCs w:val="24"/>
          <w:lang w:val="en-US"/>
        </w:rPr>
        <w:t xml:space="preserve"> </w:t>
      </w:r>
      <w:r w:rsidRPr="00736B62">
        <w:rPr>
          <w:rFonts w:ascii="Helvetica" w:hAnsi="Helvetica" w:cs="Arial"/>
          <w:b/>
          <w:bCs/>
          <w:sz w:val="24"/>
          <w:szCs w:val="24"/>
          <w:lang w:val="en-US"/>
        </w:rPr>
        <w:t>words:</w:t>
      </w:r>
      <w:r w:rsidRPr="00736B62">
        <w:rPr>
          <w:rFonts w:ascii="Helvetica" w:hAnsi="Helvetica" w:cs="Arial"/>
          <w:sz w:val="24"/>
          <w:szCs w:val="24"/>
          <w:lang w:val="en-US"/>
        </w:rPr>
        <w:t xml:space="preserve"> </w:t>
      </w:r>
      <w:r w:rsidR="00D92713" w:rsidRPr="00925706">
        <w:rPr>
          <w:rFonts w:ascii="Helvetica" w:eastAsia="Calibri" w:hAnsi="Helvetica" w:cs="Times New Roman"/>
          <w:sz w:val="24"/>
          <w:szCs w:val="24"/>
          <w:lang w:val="en"/>
        </w:rPr>
        <w:t>Strategic plan, quality of service, customer</w:t>
      </w:r>
    </w:p>
    <w:p w14:paraId="6FC59D36" w14:textId="77777777" w:rsidR="00D92713" w:rsidRPr="00925706" w:rsidRDefault="00D92713" w:rsidP="00D92713">
      <w:pPr>
        <w:spacing w:line="240" w:lineRule="auto"/>
        <w:ind w:right="-285"/>
        <w:contextualSpacing/>
        <w:jc w:val="both"/>
        <w:rPr>
          <w:rFonts w:ascii="Helvetica" w:eastAsia="Calibri" w:hAnsi="Helvetica" w:cs="Times New Roman"/>
          <w:sz w:val="24"/>
          <w:szCs w:val="24"/>
          <w:lang w:val="en-US"/>
        </w:rPr>
      </w:pPr>
    </w:p>
    <w:p w14:paraId="1FE33864" w14:textId="0B2D1429" w:rsidR="002230D8" w:rsidRPr="009A5A7C" w:rsidRDefault="002230D8" w:rsidP="00D92713">
      <w:pPr>
        <w:spacing w:after="0" w:line="240" w:lineRule="auto"/>
        <w:outlineLvl w:val="0"/>
        <w:rPr>
          <w:rFonts w:ascii="Helvetica" w:hAnsi="Helvetica" w:cs="Arial"/>
          <w:b/>
          <w:lang w:val="en-US"/>
        </w:rPr>
        <w:sectPr w:rsidR="002230D8" w:rsidRPr="009A5A7C" w:rsidSect="00B3785C">
          <w:type w:val="continuous"/>
          <w:pgSz w:w="11904" w:h="16836"/>
          <w:pgMar w:top="2426" w:right="1418" w:bottom="1418" w:left="1418" w:header="709" w:footer="709" w:gutter="0"/>
          <w:pgNumType w:start="292"/>
          <w:cols w:num="2" w:space="720"/>
          <w:titlePg/>
          <w:docGrid w:linePitch="360"/>
        </w:sectPr>
      </w:pPr>
    </w:p>
    <w:p w14:paraId="6AF70DCC" w14:textId="77777777" w:rsidR="00ED30E0" w:rsidRPr="009A5A7C" w:rsidRDefault="00ED30E0" w:rsidP="00786EC4">
      <w:pPr>
        <w:spacing w:after="0" w:line="276" w:lineRule="auto"/>
        <w:jc w:val="both"/>
        <w:rPr>
          <w:rFonts w:ascii="Helvetica" w:hAnsi="Helvetica" w:cs="Arial"/>
          <w:b/>
          <w:sz w:val="24"/>
          <w:szCs w:val="24"/>
          <w:lang w:val="en-US"/>
        </w:rPr>
      </w:pPr>
    </w:p>
    <w:p w14:paraId="22D9312A" w14:textId="77777777" w:rsidR="007B08DB" w:rsidRPr="00566E94" w:rsidRDefault="00DB029D" w:rsidP="00566E94">
      <w:pPr>
        <w:spacing w:line="240" w:lineRule="auto"/>
        <w:jc w:val="both"/>
        <w:rPr>
          <w:rFonts w:ascii="Helvetica" w:eastAsia="Arial" w:hAnsi="Helvetica" w:cstheme="minorHAnsi"/>
          <w:sz w:val="24"/>
          <w:szCs w:val="24"/>
        </w:rPr>
      </w:pPr>
      <w:r w:rsidRPr="009A5A7C">
        <w:rPr>
          <w:rFonts w:ascii="Helvetica" w:hAnsi="Helvetica" w:cs="Arial"/>
          <w:b/>
          <w:sz w:val="28"/>
          <w:szCs w:val="28"/>
        </w:rPr>
        <w:t xml:space="preserve">Introducción </w:t>
      </w:r>
    </w:p>
    <w:p w14:paraId="6E60B661" w14:textId="6B75D542" w:rsidR="00D92713" w:rsidRPr="00D92713" w:rsidRDefault="00D92713" w:rsidP="00D92713">
      <w:pPr>
        <w:pStyle w:val="Ttulo3"/>
        <w:spacing w:before="82" w:line="240" w:lineRule="auto"/>
        <w:jc w:val="both"/>
        <w:rPr>
          <w:rFonts w:ascii="Helvetica" w:eastAsia="Times New Roman" w:hAnsi="Helvetica" w:cs="Times New Roman"/>
          <w:b/>
          <w:color w:val="000000" w:themeColor="text1"/>
        </w:rPr>
      </w:pPr>
      <w:r w:rsidRPr="00925706">
        <w:rPr>
          <w:rFonts w:ascii="Helvetica" w:eastAsia="Times New Roman" w:hAnsi="Helvetica" w:cs="Times New Roman"/>
          <w:color w:val="000000" w:themeColor="text1"/>
        </w:rPr>
        <w:t>Las empresas antiguamente realizaban sus actividades, tareas y procedimientos, basándose en métodos empíricos, lo cual se veía reflejado en una deficiente atención y servicio al cliente, hoy en día las empresas modernas y vanguardistas, basan su misión en planes estratégicos, los cuales permiten a las organizaciones plasmar objetivos, y estrategias, los cuales les permitan satisfacer las necesidades de sus clientes, es así como la planificación se vuelve muy importante en un mundo competitivo y con clientes cada vez más exigentes.</w:t>
      </w:r>
    </w:p>
    <w:p w14:paraId="64DB4A8F" w14:textId="22833718" w:rsidR="00D92713" w:rsidRPr="00925706" w:rsidRDefault="00D92713" w:rsidP="00D92713">
      <w:pPr>
        <w:overflowPunct w:val="0"/>
        <w:autoSpaceDE w:val="0"/>
        <w:autoSpaceDN w:val="0"/>
        <w:adjustRightInd w:val="0"/>
        <w:spacing w:line="240" w:lineRule="auto"/>
        <w:contextualSpacing/>
        <w:jc w:val="both"/>
        <w:rPr>
          <w:rFonts w:ascii="Helvetica" w:eastAsia="Calibri" w:hAnsi="Helvetica" w:cs="Times New Roman"/>
          <w:bCs/>
          <w:sz w:val="24"/>
          <w:szCs w:val="24"/>
        </w:rPr>
      </w:pPr>
      <w:r w:rsidRPr="00925706">
        <w:rPr>
          <w:rFonts w:ascii="Helvetica" w:eastAsia="Calibri" w:hAnsi="Helvetica" w:cs="Times New Roman"/>
          <w:bCs/>
          <w:sz w:val="24"/>
          <w:szCs w:val="24"/>
        </w:rPr>
        <w:t>Gonzáles (2015), Díaz (2012) y Duque y Chaparro (2012), abordan el tema de evaluar la calidad de atención al usuario con la finalidad de medir su satisfacción. Para Gonzales (2015), las principales brechas de insatisfacción en la calidad de servicio, mejoran con aplicar un enfoque de gestión por procesos y mejora continua. Al respecto, Díaz (2012), con la finalidad de analizar la importancia que representa la satisfacción del cliente en el porvenir, mantenimiento y competitividad para este tipo de mercado que en su mayoría es complejo y exigente. Las entidades financieras, como en este caso, deben de hacer mayor énfasis en la calidad de servicio que pretenden brindar, la comodidad y el buen trato será único factor para el crecimiento de la organización. Duque y Chaparro (2012), la percepción de los estudiantes universitarios, consideraran que una buena atención en el sistema educativo, seria, si la parte directiva, administrativa, gubernamental, trabajan articuladamente.</w:t>
      </w:r>
    </w:p>
    <w:p w14:paraId="59179AA2" w14:textId="1EE55FC6" w:rsidR="00D92713" w:rsidRPr="00925706" w:rsidRDefault="00D92713" w:rsidP="00D92713">
      <w:pPr>
        <w:overflowPunct w:val="0"/>
        <w:autoSpaceDE w:val="0"/>
        <w:autoSpaceDN w:val="0"/>
        <w:adjustRightInd w:val="0"/>
        <w:spacing w:line="240" w:lineRule="auto"/>
        <w:contextualSpacing/>
        <w:jc w:val="both"/>
        <w:rPr>
          <w:rFonts w:ascii="Helvetica" w:eastAsia="Calibri" w:hAnsi="Helvetica" w:cs="Times New Roman"/>
          <w:bCs/>
          <w:sz w:val="24"/>
          <w:szCs w:val="24"/>
        </w:rPr>
      </w:pPr>
      <w:r w:rsidRPr="00925706">
        <w:rPr>
          <w:rFonts w:ascii="Helvetica" w:eastAsia="Calibri" w:hAnsi="Helvetica" w:cs="Times New Roman"/>
          <w:bCs/>
          <w:sz w:val="24"/>
          <w:szCs w:val="24"/>
        </w:rPr>
        <w:t xml:space="preserve">Suárez (2015), Watson (2013)  y Huerta (2015), coinciden en sus estudios relacionados a medir el nivel de calidad de servicio al usuario en educación superior. Para Suárez (2015), la educación de calidad para todos es la clave para el desarrollo, por lo que es necesario que el personal muestre predisposición a brindar asesoría en los trámites para los alumnos. Indica Watson (2013), a partir de la proliferación de universidades privadas en Lima, y considerando la búsqueda de estándares de calidad educativa, resulta pertinente obtener más información sobre las demandas de </w:t>
      </w:r>
      <w:r w:rsidRPr="00925706">
        <w:rPr>
          <w:rFonts w:ascii="Helvetica" w:eastAsia="Calibri" w:hAnsi="Helvetica" w:cs="Times New Roman"/>
          <w:bCs/>
          <w:sz w:val="24"/>
          <w:szCs w:val="24"/>
        </w:rPr>
        <w:lastRenderedPageBreak/>
        <w:t>los alumnos como usuarios principales del servicio educativo. Siendo los estudiantes de la mención de psicología social los menos satisfechos con el servicio educativo. Mientras que, Huerta (2015), sugiere aplicar el  método SERVQUAL, para medir y actualizar la satisfacción del usuario, debido que cada vez más exigentes, donde ellos buscan superar sus expectativas en diversos trámites que realizan en dicho establecimiento.</w:t>
      </w:r>
    </w:p>
    <w:p w14:paraId="3F814EC7" w14:textId="6097F06A" w:rsidR="00D92713" w:rsidRPr="00D92713" w:rsidRDefault="00D92713" w:rsidP="00D92713">
      <w:pPr>
        <w:overflowPunct w:val="0"/>
        <w:autoSpaceDE w:val="0"/>
        <w:autoSpaceDN w:val="0"/>
        <w:adjustRightInd w:val="0"/>
        <w:spacing w:line="240" w:lineRule="auto"/>
        <w:contextualSpacing/>
        <w:jc w:val="both"/>
        <w:rPr>
          <w:rFonts w:ascii="Helvetica" w:hAnsi="Helvetica" w:cs="Times New Roman"/>
          <w:sz w:val="24"/>
          <w:szCs w:val="24"/>
        </w:rPr>
      </w:pPr>
      <w:r w:rsidRPr="00925706">
        <w:rPr>
          <w:rFonts w:ascii="Helvetica" w:hAnsi="Helvetica" w:cs="Times New Roman"/>
          <w:sz w:val="24"/>
          <w:szCs w:val="24"/>
        </w:rPr>
        <w:t>La administración estratégica, consiste en los análisis, decisiones y acciones que emprende una organización para crear y sostener sus ventajas competitivas. Dess, Lumpkin, y Eisner, 2011). Menciona que el perfil competitivo se construye a partir de la información obtenida en el análisis de las cinco fuerzas de Porter, así como en el ciclo de vida de la industria, análisis de competitividad y de atractividad (D’ Alessio, 2014).</w:t>
      </w:r>
    </w:p>
    <w:p w14:paraId="520EBCDA" w14:textId="3FEF0945"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Martínez et.al  (2016), Mejorar  el tiempo de atención al usuario, aplicando una metodología de Lean Manufacturing, cuando la debilidad se genera en el tiempo de atención del usuario, desde el momento que solicita, proceso y finalmente hasta que termina.</w:t>
      </w:r>
    </w:p>
    <w:p w14:paraId="5239AF55" w14:textId="50437215"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Montes et.al (2014). Los subprocesos de atención al cliente, competencia, distribución, garantía, adiestramiento para el uso, quejas y reclamaciones, retiro de productos y fármaco vigilancia como los factores principales que caracterizan al proceso se aportan indicadores para evaluar el desempeño y facilitar la toma de decisiones y administración más eficiente del proceso, que elevan el nivel de satisfacción de los clientes</w:t>
      </w:r>
    </w:p>
    <w:p w14:paraId="77B0B871" w14:textId="019FCECB"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Morán (2017), nos dice, que hoy en día los clientes de diferentes empresas a más de querer adquirir su producto que les brindan; lo que ellos también buscan de parte de las</w:t>
      </w:r>
      <w:r>
        <w:rPr>
          <w:rFonts w:ascii="Helvetica" w:eastAsia="Times New Roman" w:hAnsi="Helvetica" w:cs="Times New Roman"/>
          <w:color w:val="000000"/>
          <w:sz w:val="24"/>
          <w:szCs w:val="24"/>
        </w:rPr>
        <w:t xml:space="preserve"> </w:t>
      </w:r>
      <w:r w:rsidRPr="00925706">
        <w:rPr>
          <w:rFonts w:ascii="Helvetica" w:eastAsia="Times New Roman" w:hAnsi="Helvetica" w:cs="Times New Roman"/>
          <w:color w:val="000000"/>
          <w:sz w:val="24"/>
          <w:szCs w:val="24"/>
        </w:rPr>
        <w:t>personas que los atienden es que los traten con amabilidad, cortesía y que</w:t>
      </w:r>
      <w:r w:rsidRPr="00925706">
        <w:rPr>
          <w:rFonts w:ascii="Helvetica" w:eastAsia="Times New Roman" w:hAnsi="Helvetica" w:cs="Times New Roman"/>
          <w:color w:val="000000"/>
          <w:sz w:val="24"/>
          <w:szCs w:val="24"/>
        </w:rPr>
        <w:br/>
        <w:t>despierten el interés en ellos para adquirir el producto o servicio que ofrecen, por lo tanto determinar la calidad del servicio al cliente externo administrativo, nos obliga a enfocarnos en la consecución de mejorar la interactividad</w:t>
      </w:r>
      <w:r w:rsidRPr="00925706">
        <w:rPr>
          <w:rFonts w:ascii="Helvetica" w:eastAsia="Times New Roman" w:hAnsi="Helvetica" w:cs="Times New Roman"/>
          <w:color w:val="000000"/>
          <w:sz w:val="24"/>
          <w:szCs w:val="24"/>
        </w:rPr>
        <w:br/>
        <w:t xml:space="preserve">profesional y afectiva entre vendedores y clientes externos administrativos. </w:t>
      </w:r>
    </w:p>
    <w:p w14:paraId="1EEF2709" w14:textId="6ACD0148" w:rsidR="00D92713" w:rsidRPr="00D92713"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Schmal et.al (2014). Para lograr clientes satisfechos, es necesario aplicar algunos cambios como: modificar la estrategia de negocio utilizando el modelo BMC (Business Model Canvas) y para modelar el proceso de atención al cliente se ocupó BPMN (Business Process Modeling Notation) y el diagrama SIPOC (Supplier, Input, Process, Output, Consumer), modelos que permite aumentar significativamente la cantidad de clientes que las empresas o negocios son de atender, teniendo como resultado un fuerte aumento en las ventas y en la rentabilidad del negocio.</w:t>
      </w:r>
    </w:p>
    <w:p w14:paraId="57B9527E" w14:textId="77777777" w:rsidR="00D92713" w:rsidRPr="00925706" w:rsidRDefault="00D92713" w:rsidP="00D92713">
      <w:pPr>
        <w:spacing w:line="240" w:lineRule="auto"/>
        <w:jc w:val="both"/>
        <w:rPr>
          <w:rFonts w:ascii="Helvetica" w:eastAsia="Times New Roman" w:hAnsi="Helvetica" w:cs="Times New Roman"/>
          <w:color w:val="111111"/>
          <w:sz w:val="24"/>
          <w:szCs w:val="24"/>
        </w:rPr>
      </w:pPr>
      <w:r w:rsidRPr="00925706">
        <w:rPr>
          <w:rFonts w:ascii="Helvetica" w:eastAsia="Times New Roman" w:hAnsi="Helvetica" w:cs="Times New Roman"/>
          <w:color w:val="111111"/>
          <w:sz w:val="24"/>
          <w:szCs w:val="24"/>
        </w:rPr>
        <w:t xml:space="preserve">Para poder mejorar los resultados en la atención al usuario en los diferentes servicios, para alcanzar la sostenibilidad y la fidelización del usuario;  tenemos los aportes de Rivera (2019)y Aquino (2012): al respecto, Rivera (2019),  afirma que no obstante las organizaciones sociales de producción y trabajo (civilizaciones) logran con éxito el desarrollo sostenido (aquel que por sus propias fuerzas y lógica se reproduce asimismo), no logran el desarrollo sustentable (aquel que prevé las necesidades del </w:t>
      </w:r>
      <w:r w:rsidRPr="00925706">
        <w:rPr>
          <w:rFonts w:ascii="Helvetica" w:eastAsia="Times New Roman" w:hAnsi="Helvetica" w:cs="Times New Roman"/>
          <w:color w:val="111111"/>
          <w:sz w:val="24"/>
          <w:szCs w:val="24"/>
        </w:rPr>
        <w:lastRenderedPageBreak/>
        <w:t xml:space="preserve">crecimiento futuro), para lograr el equilibro entre estas 02 dimensiones es necesario trabajar de manera articulada, la promoción y la inversión con sus productos y servicios, de manera que se vea reflejada en crecimiento y desarrollo social. Así mismo,  Aquino (2012), menciona que para obtener beneficios significativos, es necesario articular de manera adecuada a los accionistas, talento humano y clientes en general, estableciendo proyectos y programas donde puedan fijarse cronograma, presupuesto y una adecuada evaluación financiera con adecuada y mejora continua de la gestión administrativa. </w:t>
      </w:r>
    </w:p>
    <w:p w14:paraId="0F1BFFCF" w14:textId="55B7288F"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Conseguir la satisfacción total del cliente, referente a sus necesidades y cada uno de sus requerimientos y al mismo tiempo considerar un mayor número de clientes, buscando la fidelización de los mismos, es necesario considerar una adecuada atención al cliente, que realice gratuitamente la publicidad persona a persona. Al respecto; Oliver (1980); Evrand (1993). “La satisfacción  del  cliente  va  unida  a  cada  transacción  específica, a diferencia de la actitud hacia un producto o servicio que es general y puede existir sin que haya habido una experiencia personal de compra y de consumo concreta”. Cronin y Taylor (1992); Bitner (1990) y Churchill y Surprenant (1982), menciona “La calidad de servicio percibida es similar a la actitud hacia un servicio”. Así mismo, Parasuraman, et. Al (1994); nos dice que la satisfacción del cliente es una valoración global o de conjunto del servicio. Por lo tanto, asumimos Calidad de Servicio como instrumento competitivo, cultura organizativa, proceso de mejora continuo, compromiso global (empleados, gerencia y accionistas con los clientes), ventaja competitiva y estrategia empresarial.</w:t>
      </w:r>
    </w:p>
    <w:p w14:paraId="41AAC11B" w14:textId="6E9BCFA3"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Ponce (2018), menciona que conocer el nivel de conocimiento del estudiante, trabajadores y profesionales internos y externos en el uso de las Tecnologías, permite el fortalecimiento de capacidades mediante la gestión estratégica, que incluya  módulos de capacitación,  formación continua en Tecnologías de la Información y Comunicación y tópicos de Economía y Negocios.</w:t>
      </w:r>
    </w:p>
    <w:p w14:paraId="4EBEF635" w14:textId="77777777" w:rsidR="00D92713" w:rsidRPr="00925706" w:rsidRDefault="00D92713" w:rsidP="00D92713">
      <w:pPr>
        <w:autoSpaceDE w:val="0"/>
        <w:autoSpaceDN w:val="0"/>
        <w:adjustRightInd w:val="0"/>
        <w:spacing w:line="240" w:lineRule="auto"/>
        <w:jc w:val="both"/>
        <w:rPr>
          <w:rFonts w:ascii="Helvetica" w:hAnsi="Helvetica" w:cs="Times New Roman"/>
          <w:sz w:val="24"/>
          <w:szCs w:val="24"/>
        </w:rPr>
      </w:pPr>
      <w:r w:rsidRPr="00925706">
        <w:rPr>
          <w:rFonts w:ascii="Helvetica" w:eastAsia="Times New Roman" w:hAnsi="Helvetica" w:cs="Times New Roman"/>
          <w:sz w:val="24"/>
          <w:szCs w:val="24"/>
          <w:lang w:val="es-MX" w:eastAsia="es-MX"/>
        </w:rPr>
        <w:t xml:space="preserve">Aponte y Zaragoza (2011). Puig et al  (2013) y </w:t>
      </w:r>
      <w:r w:rsidRPr="00925706">
        <w:rPr>
          <w:rFonts w:ascii="Helvetica" w:hAnsi="Helvetica" w:cs="Times New Roman"/>
          <w:sz w:val="24"/>
          <w:szCs w:val="24"/>
        </w:rPr>
        <w:t>Sosa (2014), coinciden a realizar sobre plan estratégico. Al respecto</w:t>
      </w:r>
      <w:r w:rsidRPr="00925706">
        <w:rPr>
          <w:rFonts w:ascii="Helvetica" w:eastAsia="Times New Roman" w:hAnsi="Helvetica" w:cs="Times New Roman"/>
          <w:sz w:val="24"/>
          <w:szCs w:val="24"/>
          <w:lang w:val="es-MX" w:eastAsia="es-MX"/>
        </w:rPr>
        <w:t xml:space="preserve"> Aponte y Zaragoza (2011), diseña una propuesta de cadena de valor para generar ventajas competitivas en la empresa en el área de Marketing y ventas. Con un enfoque cuantitativo de tipo no experimental, obteniendo resultados de carácter transaccional descriptivo, llegando a evidenciar que la institución necesita reajustar su planificación estratégica existente.</w:t>
      </w:r>
      <w:r w:rsidRPr="00925706">
        <w:rPr>
          <w:rFonts w:ascii="Helvetica" w:hAnsi="Helvetica" w:cs="Times New Roman"/>
          <w:sz w:val="24"/>
          <w:szCs w:val="24"/>
        </w:rPr>
        <w:t xml:space="preserve"> </w:t>
      </w:r>
      <w:r w:rsidRPr="00925706">
        <w:rPr>
          <w:rFonts w:ascii="Helvetica" w:eastAsia="Times New Roman" w:hAnsi="Helvetica" w:cs="Times New Roman"/>
          <w:sz w:val="24"/>
          <w:szCs w:val="24"/>
          <w:lang w:val="es-MX" w:eastAsia="es-MX"/>
        </w:rPr>
        <w:t xml:space="preserve">Puig et al  (2013).  nos dice que desarrollar un plan de acción para mejorar la atención y la accesibilidad  para la atención al usuario, permite conseguir una atención ágil y eficaz con los ciudadanos y mejorar la organización interna entre los distintos profesionales de los equipos de atención primaria y </w:t>
      </w:r>
      <w:r w:rsidRPr="00925706">
        <w:rPr>
          <w:rFonts w:ascii="Helvetica" w:hAnsi="Helvetica" w:cs="Times New Roman"/>
          <w:sz w:val="24"/>
          <w:szCs w:val="24"/>
        </w:rPr>
        <w:t xml:space="preserve">Sosa (2014),  propone un plan estratégico y cuadro de mando integral para la contribución y mejora de la gestión en la institución estrellas de belén del distrito de la victoria en el periodo 2014, con un enfoque cualitativo de tipo propositivo, descriptivo, llegando a evidenciar que la institución no cuenta con planificación estratégica adecuada para tener más claro puntos clave de la institución y así poder reinventarse y que haya un crecimiento en el mercado”. </w:t>
      </w:r>
    </w:p>
    <w:p w14:paraId="64F3855C" w14:textId="6A798A50" w:rsidR="00D92713" w:rsidRPr="00925706" w:rsidRDefault="00D92713" w:rsidP="00D92713">
      <w:pPr>
        <w:spacing w:line="240" w:lineRule="auto"/>
        <w:ind w:right="-285"/>
        <w:jc w:val="both"/>
        <w:rPr>
          <w:rFonts w:ascii="Helvetica" w:eastAsia="Times New Roman" w:hAnsi="Helvetica" w:cs="Times New Roman"/>
          <w:sz w:val="24"/>
          <w:szCs w:val="24"/>
        </w:rPr>
      </w:pPr>
      <w:r w:rsidRPr="00925706">
        <w:rPr>
          <w:rFonts w:ascii="Helvetica" w:eastAsia="Times New Roman" w:hAnsi="Helvetica" w:cs="Times New Roman"/>
          <w:sz w:val="24"/>
          <w:szCs w:val="24"/>
        </w:rPr>
        <w:lastRenderedPageBreak/>
        <w:t xml:space="preserve">A partir de las diferentes investigaciones realizadas podemos formular el problema general: </w:t>
      </w:r>
      <w:r w:rsidRPr="00925706">
        <w:rPr>
          <w:rFonts w:ascii="Helvetica" w:eastAsia="Calibri" w:hAnsi="Helvetica" w:cs="Times New Roman"/>
          <w:sz w:val="24"/>
          <w:szCs w:val="24"/>
        </w:rPr>
        <w:t xml:space="preserve">¿De qué manera la propuesta de un plan estratégico mejora la calidad de atención al cliente en el programa de formación del estudiante adulto universitario, Chachapoyas, Perú?. </w:t>
      </w:r>
      <w:r w:rsidRPr="00925706">
        <w:rPr>
          <w:rFonts w:ascii="Helvetica" w:eastAsia="Times New Roman" w:hAnsi="Helvetica" w:cs="Times New Roman"/>
          <w:sz w:val="24"/>
          <w:szCs w:val="24"/>
        </w:rPr>
        <w:t xml:space="preserve">La justificación teórica, </w:t>
      </w:r>
      <w:r w:rsidRPr="00925706">
        <w:rPr>
          <w:rFonts w:ascii="Helvetica" w:eastAsia="Calibri" w:hAnsi="Helvetica" w:cs="Times New Roman"/>
          <w:sz w:val="24"/>
          <w:szCs w:val="24"/>
        </w:rPr>
        <w:t xml:space="preserve"> se basó en la teoría de Chiavenato sobre plan estratégico en la cual plantea un esquema de plan estratégico y en el modelo Serqual de Parasumaran Zhetman y Berry (1992), para la calidad de atención al cliente. Una justificación metodológica; Ñaupas (2013) “indica que el uso de determinadas técnicas e instrumentos de investigación pueden servir para otras investigaciones similares como cuestionarios, test, pruebas de hipótesis, modelos de diagramas, etc”. Se elaboraró instrumentos como el cuestionario tanto para plan estratégico como para calidad de atención, los cuales fueron validados por expertos, sirviendo como modelo para futuros investigadores, los cuales pueden aplicar los instrumentos diseñados. Y una justificación Social, que pretende determinar las causas del reducido número de matriculados  en el programa de formación del estudiante adulto universitario a partir de la utilización del análisis de planeamiento estratégico,  para ello se analizara los factores externos a nivel macro y micro,  para determinar las oportunidades como las amenazas, así mismo también los factores internos para evaluar las fortalezas y las debilidades que presenta en la actualidad la asociación e identificar ventajas competitivas si es que los tuviera.  Esta información permitirá formular la visión y la misión, así como los objetivos a largo plazo y las estrategias a seguir. </w:t>
      </w:r>
      <w:r w:rsidRPr="00925706">
        <w:rPr>
          <w:rFonts w:ascii="Helvetica" w:eastAsia="Times New Roman" w:hAnsi="Helvetica" w:cs="Times New Roman"/>
          <w:sz w:val="24"/>
          <w:szCs w:val="24"/>
        </w:rPr>
        <w:t>Dadas las razones expuestas conlleva a plantear el objetivo general, p</w:t>
      </w:r>
      <w:r w:rsidRPr="00925706">
        <w:rPr>
          <w:rFonts w:ascii="Helvetica" w:eastAsia="Calibri" w:hAnsi="Helvetica" w:cs="Times New Roman"/>
          <w:sz w:val="24"/>
          <w:szCs w:val="24"/>
        </w:rPr>
        <w:t xml:space="preserve">roponer un plan estratégico para mejorar la calidad de atención al cliente en el programa de formación del adulto universitario y como Objetivos específicos: 1. Analizar el nivel de planificación estratégica de la universidad, para la formación del estudiante adulto universitario. 2. </w:t>
      </w:r>
      <w:r w:rsidRPr="00925706">
        <w:rPr>
          <w:rFonts w:ascii="Helvetica" w:eastAsia="Calibri" w:hAnsi="Helvetica" w:cs="Times New Roman"/>
          <w:bCs/>
          <w:sz w:val="24"/>
          <w:szCs w:val="24"/>
          <w:lang w:val="es-ES_tradnl"/>
        </w:rPr>
        <w:t xml:space="preserve">Diagnosticar el nivel de </w:t>
      </w:r>
      <w:r w:rsidRPr="00925706">
        <w:rPr>
          <w:rFonts w:ascii="Helvetica" w:eastAsia="Calibri" w:hAnsi="Helvetica" w:cs="Times New Roman"/>
          <w:sz w:val="24"/>
          <w:szCs w:val="24"/>
        </w:rPr>
        <w:t xml:space="preserve">atención al cliente en el programa de formación del estudiante del adulto universitario. 3. </w:t>
      </w:r>
      <w:r w:rsidRPr="00925706">
        <w:rPr>
          <w:rFonts w:ascii="Helvetica" w:eastAsia="Calibri" w:hAnsi="Helvetica" w:cs="Times New Roman"/>
          <w:bCs/>
          <w:sz w:val="24"/>
          <w:szCs w:val="24"/>
          <w:lang w:val="es-ES_tradnl"/>
        </w:rPr>
        <w:t xml:space="preserve">Determinar la estructura del plan estratégico para mejorar  la </w:t>
      </w:r>
      <w:r w:rsidRPr="00925706">
        <w:rPr>
          <w:rFonts w:ascii="Helvetica" w:eastAsia="Calibri" w:hAnsi="Helvetica" w:cs="Times New Roman"/>
          <w:sz w:val="24"/>
          <w:szCs w:val="24"/>
        </w:rPr>
        <w:t xml:space="preserve">atención al cliente en el programa de formación del estudiante adulto universitario. </w:t>
      </w:r>
      <w:r w:rsidRPr="00925706">
        <w:rPr>
          <w:rFonts w:ascii="Helvetica" w:eastAsia="Times New Roman" w:hAnsi="Helvetica" w:cs="Times New Roman"/>
          <w:sz w:val="24"/>
          <w:szCs w:val="24"/>
        </w:rPr>
        <w:t xml:space="preserve">De igual manera se planteó la hipótesis general: </w:t>
      </w:r>
      <w:r w:rsidRPr="00925706">
        <w:rPr>
          <w:rFonts w:ascii="Helvetica" w:eastAsia="Calibri" w:hAnsi="Helvetica" w:cs="Times New Roman"/>
          <w:sz w:val="24"/>
          <w:szCs w:val="24"/>
        </w:rPr>
        <w:t>La propuesta de un plan estratégico si mejora la calidad de atención al cliente en el programa de formación del adulto universitario, Chachapoyas, Perú.</w:t>
      </w:r>
    </w:p>
    <w:p w14:paraId="2FCA9AF8" w14:textId="53BC00B1" w:rsidR="00D92713" w:rsidRPr="00D92713" w:rsidRDefault="00D92713" w:rsidP="00D92713">
      <w:pPr>
        <w:spacing w:line="240" w:lineRule="auto"/>
        <w:jc w:val="both"/>
        <w:rPr>
          <w:rFonts w:ascii="Helvetica" w:eastAsia="Times New Roman" w:hAnsi="Helvetica" w:cs="Times New Roman"/>
          <w:color w:val="221F1F"/>
          <w:sz w:val="24"/>
          <w:szCs w:val="24"/>
        </w:rPr>
      </w:pPr>
      <w:r w:rsidRPr="00925706">
        <w:rPr>
          <w:rFonts w:ascii="Helvetica" w:eastAsia="Times New Roman" w:hAnsi="Helvetica" w:cs="Times New Roman"/>
          <w:color w:val="221F1F"/>
          <w:sz w:val="24"/>
          <w:szCs w:val="24"/>
        </w:rPr>
        <w:t>Hernández. Menciona a Deming y Juran. Al respecto, Deming (1989), señala a la calidad como la producción eficiente que el mercado está demandando, siendo la base de esto la productividad y la competitividad; lo que se puede resumir en la búsqueda del mejoramiento continúo. Por otra parte, para Juran (1995), la calidad es la adecuación al uso de lo que se está ofreciendo, agregando además satisfacción del cliente; considerando al cliente como todo aquel a quien un producto o proceso impacta.</w:t>
      </w:r>
    </w:p>
    <w:p w14:paraId="0AA7EE4B" w14:textId="77777777"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 xml:space="preserve"> La teoría sobre la calidad total según W. Edward Deming engloba catorce principios que se deben considerar para mejorar los procesos en las organizaciones: 1. Crear constancia en el propósito de mejorar el producto y el servicio con el objetivo de llegar a ser competitivos y permanecer en el negocio.    En este sentido, Delgado de Smith (2008: 41a) señala “Que las organizaciones a través de los años han venido trabajando sobre la marcha para la obtención de calidad en todos sus procesos, generando planes y estrategias para la consecución de sus objetivos. Esto ha hecho </w:t>
      </w:r>
      <w:r w:rsidRPr="00925706">
        <w:rPr>
          <w:rFonts w:ascii="Helvetica" w:eastAsia="Times New Roman" w:hAnsi="Helvetica" w:cs="Times New Roman"/>
          <w:color w:val="000000"/>
          <w:sz w:val="24"/>
          <w:szCs w:val="24"/>
        </w:rPr>
        <w:lastRenderedPageBreak/>
        <w:t>que dentro del concepto de calidad surja la idea concebida como calidad de servicio, que es parte del proceso de mejoramiento continuo, pero tiene su orientación directa hacia la satisfacción del cliente”</w:t>
      </w:r>
    </w:p>
    <w:p w14:paraId="676D70AF" w14:textId="77777777" w:rsidR="00D92713" w:rsidRPr="00925706" w:rsidRDefault="00D92713" w:rsidP="00D92713">
      <w:pPr>
        <w:spacing w:line="240" w:lineRule="auto"/>
        <w:jc w:val="both"/>
        <w:rPr>
          <w:rFonts w:ascii="Helvetica" w:eastAsia="Times New Roman" w:hAnsi="Helvetica" w:cs="Times New Roman"/>
          <w:color w:val="000000"/>
          <w:sz w:val="24"/>
          <w:szCs w:val="24"/>
        </w:rPr>
      </w:pPr>
      <w:r w:rsidRPr="00925706">
        <w:rPr>
          <w:rFonts w:ascii="Helvetica" w:eastAsia="Times New Roman" w:hAnsi="Helvetica" w:cs="Times New Roman"/>
          <w:color w:val="000000"/>
          <w:sz w:val="24"/>
          <w:szCs w:val="24"/>
        </w:rPr>
        <w:t>Vértice (2008). ““Podemos definir calidad como el conjunto de aspectos y características de</w:t>
      </w:r>
      <w:r w:rsidRPr="00925706">
        <w:rPr>
          <w:rFonts w:ascii="Helvetica" w:eastAsia="Times New Roman" w:hAnsi="Helvetica" w:cs="Times New Roman"/>
          <w:color w:val="000000"/>
          <w:sz w:val="24"/>
          <w:szCs w:val="24"/>
        </w:rPr>
        <w:br/>
        <w:t>un producto o servicio que guardan relación con su capacidad para</w:t>
      </w:r>
      <w:r w:rsidRPr="00925706">
        <w:rPr>
          <w:rFonts w:ascii="Helvetica" w:eastAsia="Times New Roman" w:hAnsi="Helvetica" w:cs="Times New Roman"/>
          <w:color w:val="000000"/>
          <w:sz w:val="24"/>
          <w:szCs w:val="24"/>
        </w:rPr>
        <w:br/>
        <w:t>satisfacer las necesidades expresadas o latentes (necesidades que no han</w:t>
      </w:r>
      <w:r w:rsidRPr="00925706">
        <w:rPr>
          <w:rFonts w:ascii="Helvetica" w:eastAsia="Times New Roman" w:hAnsi="Helvetica" w:cs="Times New Roman"/>
          <w:color w:val="000000"/>
          <w:sz w:val="24"/>
          <w:szCs w:val="24"/>
        </w:rPr>
        <w:br/>
        <w:t>sido atendidas por ninguna empresa pero que son demandadas por el</w:t>
      </w:r>
      <w:r w:rsidRPr="00925706">
        <w:rPr>
          <w:rFonts w:ascii="Helvetica" w:eastAsia="Times New Roman" w:hAnsi="Helvetica" w:cs="Times New Roman"/>
          <w:color w:val="000000"/>
          <w:sz w:val="24"/>
          <w:szCs w:val="24"/>
        </w:rPr>
        <w:br/>
        <w:t xml:space="preserve">público) de los clientes”. </w:t>
      </w:r>
    </w:p>
    <w:p w14:paraId="5B2CCC96" w14:textId="6E737A23" w:rsidR="00D92713" w:rsidRPr="00D92713" w:rsidRDefault="00D92713" w:rsidP="00D92713">
      <w:pPr>
        <w:spacing w:line="240" w:lineRule="auto"/>
        <w:ind w:right="-284"/>
        <w:jc w:val="both"/>
        <w:rPr>
          <w:rFonts w:ascii="Helvetica" w:hAnsi="Helvetica" w:cs="Times New Roman"/>
          <w:sz w:val="24"/>
          <w:szCs w:val="24"/>
        </w:rPr>
      </w:pPr>
      <w:r w:rsidRPr="00925706">
        <w:rPr>
          <w:rFonts w:ascii="Helvetica" w:hAnsi="Helvetica" w:cs="Times New Roman"/>
          <w:sz w:val="24"/>
          <w:szCs w:val="24"/>
        </w:rPr>
        <w:t>La planeación estratégica es el proceso que sirve para formular y ejecutar las estrategias de la organización con la finalidad de insertarla, según su misión, en el contexto en el que se encuentra”. (Chiavenato, 2011). La planeación permite plantear estrategias, las cuales posteriormente se pueden ejecutar.</w:t>
      </w:r>
      <w:r w:rsidRPr="00925706">
        <w:rPr>
          <w:rFonts w:ascii="Helvetica" w:eastAsia="Times New Roman" w:hAnsi="Helvetica" w:cs="Times New Roman"/>
          <w:color w:val="000000"/>
          <w:sz w:val="24"/>
          <w:szCs w:val="24"/>
        </w:rPr>
        <w:t xml:space="preserve">                </w:t>
      </w:r>
    </w:p>
    <w:p w14:paraId="60B17054" w14:textId="77777777" w:rsidR="00D92713" w:rsidRPr="00925706" w:rsidRDefault="00D92713" w:rsidP="00D92713">
      <w:pPr>
        <w:autoSpaceDE w:val="0"/>
        <w:autoSpaceDN w:val="0"/>
        <w:adjustRightInd w:val="0"/>
        <w:spacing w:line="240" w:lineRule="auto"/>
        <w:jc w:val="both"/>
        <w:rPr>
          <w:rFonts w:ascii="Helvetica" w:eastAsia="Calibri" w:hAnsi="Helvetica" w:cs="Times New Roman"/>
          <w:color w:val="000000"/>
          <w:sz w:val="24"/>
          <w:szCs w:val="24"/>
          <w:shd w:val="clear" w:color="auto" w:fill="FFFFFF"/>
          <w:lang w:val="es-ES"/>
        </w:rPr>
      </w:pPr>
      <w:r w:rsidRPr="00925706">
        <w:rPr>
          <w:rFonts w:ascii="Helvetica" w:eastAsia="Calibri" w:hAnsi="Helvetica" w:cs="Times New Roman"/>
          <w:color w:val="000000"/>
          <w:sz w:val="24"/>
          <w:szCs w:val="24"/>
          <w:shd w:val="clear" w:color="auto" w:fill="FFFFFF"/>
          <w:lang w:val="es-ES"/>
        </w:rPr>
        <w:t>En las empresas orientadas al cliente los trabajadores ponen en práctica ambas habilidades, tanto las personales como las técnicas. Esto permite que la atención y el servicio sean un solo proceso. El cliente espera calidad en la satisfacción de sus necesidades y expectativas. Las necesidades se satisfacen con productos y servicios excelentes que deben conocer con detalle los trabajadores que los ofrecen (habilidad técnica). Las expectativas se satisfacen con el trato que se les ofrece (habilidad interpersonal).  El mayor reto de las empresas es superar las expectativas, de esta forma un valor agregado tanto de la atención como del servicio al cliente. En esta fase del proceso, la atención y el servicio al cliente son un todo indisoluble.</w:t>
      </w:r>
    </w:p>
    <w:p w14:paraId="7AD26373" w14:textId="77777777" w:rsidR="004C2525" w:rsidRPr="00D92713" w:rsidRDefault="004C2525" w:rsidP="00566E94">
      <w:pPr>
        <w:spacing w:line="240" w:lineRule="auto"/>
        <w:jc w:val="both"/>
        <w:rPr>
          <w:rFonts w:ascii="Helvetica" w:hAnsi="Helvetica"/>
          <w:sz w:val="24"/>
          <w:szCs w:val="24"/>
          <w:lang w:val="es-ES"/>
        </w:rPr>
      </w:pPr>
    </w:p>
    <w:p w14:paraId="104291DB" w14:textId="08F003E7" w:rsidR="00311BF0" w:rsidRPr="00566E94" w:rsidRDefault="00DF3E97" w:rsidP="00566E94">
      <w:pPr>
        <w:spacing w:after="0" w:line="276" w:lineRule="auto"/>
        <w:jc w:val="both"/>
        <w:rPr>
          <w:rFonts w:ascii="Helvetica" w:hAnsi="Helvetica" w:cs="Arial"/>
          <w:b/>
          <w:sz w:val="28"/>
          <w:szCs w:val="28"/>
        </w:rPr>
      </w:pPr>
      <w:r w:rsidRPr="00566E94">
        <w:rPr>
          <w:rFonts w:ascii="Helvetica" w:hAnsi="Helvetica" w:cs="Arial"/>
          <w:b/>
          <w:sz w:val="28"/>
          <w:szCs w:val="28"/>
        </w:rPr>
        <w:t>Materiales y métodos</w:t>
      </w:r>
    </w:p>
    <w:p w14:paraId="073FB6F1" w14:textId="39B9FD65" w:rsidR="00D92713" w:rsidRPr="00925706" w:rsidRDefault="00D92713" w:rsidP="00D92713">
      <w:pPr>
        <w:pStyle w:val="Prrafodelista"/>
        <w:spacing w:line="240" w:lineRule="auto"/>
        <w:ind w:left="0"/>
        <w:jc w:val="both"/>
        <w:rPr>
          <w:rFonts w:ascii="Helvetica" w:hAnsi="Helvetica" w:cs="Times New Roman"/>
          <w:sz w:val="24"/>
          <w:szCs w:val="24"/>
        </w:rPr>
      </w:pPr>
      <w:r w:rsidRPr="00925706">
        <w:rPr>
          <w:rFonts w:ascii="Helvetica" w:hAnsi="Helvetica" w:cs="Times New Roman"/>
          <w:color w:val="000000" w:themeColor="text1"/>
          <w:sz w:val="24"/>
          <w:szCs w:val="24"/>
        </w:rPr>
        <w:t>La presente investigación es descriptiva-propositiva,</w:t>
      </w:r>
      <w:r w:rsidRPr="00925706">
        <w:rPr>
          <w:rFonts w:ascii="Helvetica" w:hAnsi="Helvetica" w:cs="Times New Roman"/>
          <w:sz w:val="24"/>
          <w:szCs w:val="24"/>
        </w:rPr>
        <w:t xml:space="preserve"> puesto que se describió la problemática de la empresa en función a la fidelización, para luego elaborar una propuesta en base a plan estratégico.  </w:t>
      </w:r>
      <w:r w:rsidRPr="00925706">
        <w:rPr>
          <w:rFonts w:ascii="Helvetica" w:hAnsi="Helvetica" w:cs="Times New Roman"/>
          <w:color w:val="000000" w:themeColor="text1"/>
          <w:sz w:val="24"/>
          <w:szCs w:val="24"/>
        </w:rPr>
        <w:t>Es de corte</w:t>
      </w:r>
      <w:r w:rsidRPr="00925706">
        <w:rPr>
          <w:rFonts w:ascii="Helvetica" w:hAnsi="Helvetica" w:cs="Times New Roman"/>
          <w:sz w:val="24"/>
          <w:szCs w:val="24"/>
        </w:rPr>
        <w:t xml:space="preserve"> Transversal, según Hernández (2010) los diseños de investigación transversal recolectan datos en un solo momento, en un tiempo único. Su propósito es describir variables y analizar su incidencia e interrelación en un momento dado. A la vez es no experimental ya que son estudios que se realizan sin la manipulación deliberada de variables y en los que solo se observan los fenómenos en su ambiente natural para después analizarlos.  </w:t>
      </w:r>
    </w:p>
    <w:p w14:paraId="3259E609" w14:textId="77777777" w:rsidR="00D92713" w:rsidRPr="00925706" w:rsidRDefault="00D92713" w:rsidP="00D92713">
      <w:pPr>
        <w:spacing w:line="240" w:lineRule="auto"/>
        <w:contextualSpacing/>
        <w:jc w:val="both"/>
        <w:rPr>
          <w:rFonts w:ascii="Helvetica" w:hAnsi="Helvetica" w:cs="Times New Roman"/>
          <w:sz w:val="24"/>
          <w:szCs w:val="24"/>
        </w:rPr>
      </w:pPr>
      <w:r w:rsidRPr="00925706">
        <w:rPr>
          <w:rFonts w:ascii="Helvetica" w:hAnsi="Helvetica" w:cs="Times New Roman"/>
          <w:sz w:val="24"/>
          <w:szCs w:val="24"/>
        </w:rPr>
        <w:t>La población es un conjunto de individuos de la misma clase, limitada por el estudio. Según Tamayo y Tamayo (2003) define a la población como la totalidad de la variable a estudiar donde las unidades de población poseen una característica común la cual se estudia y da origen a los datos de la investigación”. Para la presente investigación se tomó como población a 63 estudiantes del programa de formación de adultos universitarios de  la UCV sede Chachapoyas.</w:t>
      </w:r>
    </w:p>
    <w:p w14:paraId="5FABC667" w14:textId="012B4817" w:rsidR="00D92713" w:rsidRPr="00925706" w:rsidRDefault="00D92713" w:rsidP="00D92713">
      <w:pPr>
        <w:spacing w:before="40" w:afterLines="200" w:after="480" w:line="240" w:lineRule="auto"/>
        <w:contextualSpacing/>
        <w:jc w:val="both"/>
        <w:rPr>
          <w:rFonts w:ascii="Helvetica" w:eastAsia="Times New Roman" w:hAnsi="Helvetica" w:cs="Times New Roman"/>
          <w:color w:val="000000" w:themeColor="text1"/>
          <w:sz w:val="24"/>
          <w:szCs w:val="24"/>
        </w:rPr>
      </w:pPr>
      <w:r w:rsidRPr="00925706">
        <w:rPr>
          <w:rFonts w:ascii="Helvetica" w:hAnsi="Helvetica" w:cs="Times New Roman"/>
          <w:bCs/>
          <w:spacing w:val="-1"/>
          <w:sz w:val="24"/>
          <w:szCs w:val="24"/>
        </w:rPr>
        <w:t>El instrumento que se aplicó fue un cuestionario elaborado con una serie de 21 afirmaciones o suposiciones en escala Likert compuesto por 3 niveles de respuesta: Total Acuerdo (TA)   Indiferente (I)  Total Desacuerdo (TD),</w:t>
      </w:r>
      <w:r w:rsidRPr="00925706">
        <w:rPr>
          <w:rFonts w:ascii="Helvetica" w:eastAsia="Times New Roman" w:hAnsi="Helvetica" w:cs="Times New Roman"/>
          <w:color w:val="000000" w:themeColor="text1"/>
          <w:sz w:val="24"/>
          <w:szCs w:val="24"/>
        </w:rPr>
        <w:t xml:space="preserve"> utilizados para medir las </w:t>
      </w:r>
      <w:r w:rsidRPr="00925706">
        <w:rPr>
          <w:rFonts w:ascii="Helvetica" w:eastAsia="Times New Roman" w:hAnsi="Helvetica" w:cs="Times New Roman"/>
          <w:color w:val="000000" w:themeColor="text1"/>
          <w:sz w:val="24"/>
          <w:szCs w:val="24"/>
        </w:rPr>
        <w:lastRenderedPageBreak/>
        <w:t xml:space="preserve">variables y fueron validados por juicio de expertos, se verificaron los contenidos y la estructura de los ítems, también se efectúo la validez de constructo y de criterio, para alcanzar la confiabilidad de los instrumentos se utilizó el método estadístico del alfa de cronbach que dio como resultado (Alfa =  0.875),  para ambas variables, cuyas validaciones y confiabilidad de los instrumentos, se ejecutaron a partir de los datos que se obtuvieron de la prueba piloto.  </w:t>
      </w:r>
      <w:r>
        <w:rPr>
          <w:rFonts w:ascii="Helvetica" w:eastAsia="Times New Roman" w:hAnsi="Helvetica" w:cs="Times New Roman"/>
          <w:color w:val="000000" w:themeColor="text1"/>
          <w:sz w:val="24"/>
          <w:szCs w:val="24"/>
        </w:rPr>
        <w:t xml:space="preserve"> </w:t>
      </w:r>
      <w:r w:rsidRPr="00925706">
        <w:rPr>
          <w:rFonts w:ascii="Helvetica" w:eastAsia="Times New Roman" w:hAnsi="Helvetica" w:cs="Times New Roman"/>
          <w:color w:val="000000" w:themeColor="text1"/>
          <w:sz w:val="24"/>
          <w:szCs w:val="24"/>
        </w:rPr>
        <w:t>La técnica utilizada fue la encuesta,</w:t>
      </w:r>
      <w:r w:rsidRPr="00925706">
        <w:rPr>
          <w:rFonts w:ascii="Helvetica" w:eastAsia="Times New Roman" w:hAnsi="Helvetica" w:cs="Times New Roman"/>
          <w:b/>
          <w:color w:val="000000" w:themeColor="text1"/>
          <w:sz w:val="24"/>
          <w:szCs w:val="24"/>
        </w:rPr>
        <w:t xml:space="preserve"> </w:t>
      </w:r>
      <w:r w:rsidRPr="00925706">
        <w:rPr>
          <w:rFonts w:ascii="Helvetica" w:eastAsia="Times New Roman" w:hAnsi="Helvetica" w:cs="Times New Roman"/>
          <w:color w:val="000000" w:themeColor="text1"/>
          <w:sz w:val="24"/>
          <w:szCs w:val="24"/>
        </w:rPr>
        <w:t>como método estadístico se aplicó la estadística descriptiva para los niveles de las variables, dimensiones y la estadística inferencial para la contrastación de hipótesis. Si la propuesta del plan estratégico mejora la calidad de atención al cliente en el programa de formación del estudiante adulto universitario, entonces incrementara el número de estudiantes. El talento humano, como uno de los factores que tiene más relevancia, tiene que ver la capacitación como una forma y una estrategia de competencia que genera ventaja competitiva (Abdala, 2019).</w:t>
      </w:r>
    </w:p>
    <w:p w14:paraId="4CAE820A" w14:textId="77777777" w:rsidR="0027134B" w:rsidRPr="00566E94" w:rsidRDefault="0027134B" w:rsidP="0027134B">
      <w:pPr>
        <w:spacing w:after="0" w:line="276" w:lineRule="auto"/>
        <w:jc w:val="both"/>
        <w:rPr>
          <w:rFonts w:ascii="Helvetica" w:hAnsi="Helvetica" w:cs="Arial"/>
          <w:b/>
          <w:sz w:val="28"/>
          <w:szCs w:val="28"/>
        </w:rPr>
      </w:pPr>
    </w:p>
    <w:p w14:paraId="4031CF62" w14:textId="61A87C89" w:rsidR="00466B35" w:rsidRPr="009A5A7C" w:rsidRDefault="0034194C" w:rsidP="00D02B99">
      <w:pPr>
        <w:spacing w:after="0" w:line="276" w:lineRule="auto"/>
        <w:jc w:val="both"/>
        <w:rPr>
          <w:rFonts w:ascii="Helvetica" w:hAnsi="Helvetica" w:cs="Arial"/>
          <w:sz w:val="28"/>
          <w:szCs w:val="28"/>
          <w:lang w:val="es-ES"/>
        </w:rPr>
      </w:pPr>
      <w:r w:rsidRPr="009A5A7C">
        <w:rPr>
          <w:rFonts w:ascii="Helvetica" w:hAnsi="Helvetica" w:cs="Arial"/>
          <w:b/>
          <w:sz w:val="28"/>
          <w:szCs w:val="28"/>
        </w:rPr>
        <w:t>Resultados</w:t>
      </w:r>
    </w:p>
    <w:p w14:paraId="2C8BCC57" w14:textId="77777777" w:rsidR="00D92713" w:rsidRPr="00D92713" w:rsidRDefault="00D92713" w:rsidP="00D92713">
      <w:pPr>
        <w:spacing w:before="100" w:beforeAutospacing="1" w:line="240" w:lineRule="auto"/>
        <w:jc w:val="both"/>
        <w:rPr>
          <w:rFonts w:ascii="Helvetica" w:eastAsia="Times New Roman" w:hAnsi="Helvetica" w:cs="Times New Roman"/>
          <w:bCs/>
          <w:i/>
          <w:iCs/>
          <w:color w:val="000000"/>
          <w:sz w:val="24"/>
          <w:szCs w:val="24"/>
        </w:rPr>
      </w:pPr>
      <w:r w:rsidRPr="00925706">
        <w:rPr>
          <w:rFonts w:ascii="Helvetica" w:eastAsia="Times New Roman" w:hAnsi="Helvetica" w:cs="Times New Roman"/>
          <w:color w:val="000000"/>
          <w:sz w:val="24"/>
          <w:szCs w:val="24"/>
        </w:rPr>
        <w:t>Tabla 1.</w:t>
      </w:r>
      <w:r w:rsidRPr="00925706">
        <w:rPr>
          <w:rFonts w:ascii="Helvetica" w:eastAsia="Times New Roman" w:hAnsi="Helvetica" w:cs="Times New Roman"/>
          <w:b/>
          <w:bCs/>
          <w:color w:val="000000"/>
          <w:sz w:val="24"/>
          <w:szCs w:val="24"/>
        </w:rPr>
        <w:t xml:space="preserve"> </w:t>
      </w:r>
      <w:r w:rsidRPr="00D92713">
        <w:rPr>
          <w:rFonts w:ascii="Helvetica" w:eastAsia="Times New Roman" w:hAnsi="Helvetica" w:cs="Times New Roman"/>
          <w:bCs/>
          <w:i/>
          <w:iCs/>
          <w:color w:val="000000"/>
          <w:sz w:val="24"/>
          <w:szCs w:val="24"/>
        </w:rPr>
        <w:t>Porcentaje de nivel del plan estratégico en sus todas sus dimensiones, según cuestionado.</w:t>
      </w:r>
    </w:p>
    <w:p w14:paraId="0A2AE3CD" w14:textId="77777777" w:rsidR="00D92713" w:rsidRPr="00925706" w:rsidRDefault="00D92713" w:rsidP="00D92713">
      <w:pPr>
        <w:spacing w:line="240" w:lineRule="auto"/>
        <w:jc w:val="both"/>
        <w:rPr>
          <w:rFonts w:ascii="Helvetica" w:eastAsia="Times New Roman" w:hAnsi="Helvetica" w:cs="Times New Roman"/>
          <w:color w:val="000000" w:themeColor="text1"/>
          <w:sz w:val="24"/>
          <w:szCs w:val="24"/>
        </w:rPr>
      </w:pPr>
      <w:r w:rsidRPr="00925706">
        <w:rPr>
          <w:rFonts w:ascii="Helvetica" w:hAnsi="Helvetica" w:cs="Times New Roman"/>
          <w:noProof/>
          <w:sz w:val="24"/>
          <w:szCs w:val="24"/>
        </w:rPr>
        <w:drawing>
          <wp:inline distT="0" distB="0" distL="0" distR="0" wp14:anchorId="2D2A0B47" wp14:editId="40FF5F56">
            <wp:extent cx="5581650" cy="2457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9648" cy="2460971"/>
                    </a:xfrm>
                    <a:prstGeom prst="rect">
                      <a:avLst/>
                    </a:prstGeom>
                    <a:noFill/>
                    <a:ln>
                      <a:noFill/>
                    </a:ln>
                  </pic:spPr>
                </pic:pic>
              </a:graphicData>
            </a:graphic>
          </wp:inline>
        </w:drawing>
      </w:r>
    </w:p>
    <w:p w14:paraId="2A71D9CF" w14:textId="77777777" w:rsidR="00D92713" w:rsidRPr="00925706" w:rsidRDefault="00D92713" w:rsidP="00D92713">
      <w:pPr>
        <w:spacing w:line="240" w:lineRule="auto"/>
        <w:jc w:val="both"/>
        <w:rPr>
          <w:rFonts w:ascii="Helvetica" w:eastAsia="Times New Roman" w:hAnsi="Helvetica" w:cs="Times New Roman"/>
          <w:color w:val="000000" w:themeColor="text1"/>
          <w:sz w:val="24"/>
          <w:szCs w:val="24"/>
        </w:rPr>
      </w:pPr>
    </w:p>
    <w:p w14:paraId="24C76348" w14:textId="77777777" w:rsidR="00D92713" w:rsidRDefault="00D92713" w:rsidP="00D92713">
      <w:pPr>
        <w:spacing w:before="100" w:beforeAutospacing="1" w:line="240" w:lineRule="auto"/>
        <w:jc w:val="both"/>
        <w:rPr>
          <w:rFonts w:ascii="Helvetica" w:eastAsia="Times New Roman" w:hAnsi="Helvetica" w:cs="Times New Roman"/>
          <w:color w:val="000000"/>
          <w:sz w:val="24"/>
          <w:szCs w:val="24"/>
        </w:rPr>
      </w:pPr>
    </w:p>
    <w:p w14:paraId="65A205B0" w14:textId="77777777" w:rsidR="00D92713" w:rsidRDefault="00D92713" w:rsidP="00D92713">
      <w:pPr>
        <w:spacing w:before="100" w:beforeAutospacing="1" w:line="240" w:lineRule="auto"/>
        <w:jc w:val="both"/>
        <w:rPr>
          <w:rFonts w:ascii="Helvetica" w:eastAsia="Times New Roman" w:hAnsi="Helvetica" w:cs="Times New Roman"/>
          <w:color w:val="000000"/>
          <w:sz w:val="24"/>
          <w:szCs w:val="24"/>
        </w:rPr>
      </w:pPr>
    </w:p>
    <w:p w14:paraId="7250E8BC" w14:textId="77777777" w:rsidR="00D92713" w:rsidRDefault="00D92713" w:rsidP="00D92713">
      <w:pPr>
        <w:spacing w:before="100" w:beforeAutospacing="1" w:line="240" w:lineRule="auto"/>
        <w:jc w:val="both"/>
        <w:rPr>
          <w:rFonts w:ascii="Helvetica" w:eastAsia="Times New Roman" w:hAnsi="Helvetica" w:cs="Times New Roman"/>
          <w:color w:val="000000"/>
          <w:sz w:val="24"/>
          <w:szCs w:val="24"/>
        </w:rPr>
      </w:pPr>
    </w:p>
    <w:p w14:paraId="28C1B764" w14:textId="77777777" w:rsidR="00D92713" w:rsidRDefault="00D92713" w:rsidP="00D92713">
      <w:pPr>
        <w:spacing w:before="100" w:beforeAutospacing="1" w:line="240" w:lineRule="auto"/>
        <w:jc w:val="both"/>
        <w:rPr>
          <w:rFonts w:ascii="Helvetica" w:eastAsia="Times New Roman" w:hAnsi="Helvetica" w:cs="Times New Roman"/>
          <w:color w:val="000000"/>
          <w:sz w:val="24"/>
          <w:szCs w:val="24"/>
        </w:rPr>
      </w:pPr>
    </w:p>
    <w:p w14:paraId="1DCC8DFC" w14:textId="77777777" w:rsidR="00D92713" w:rsidRDefault="00D92713" w:rsidP="00D92713">
      <w:pPr>
        <w:spacing w:before="100" w:beforeAutospacing="1" w:line="240" w:lineRule="auto"/>
        <w:jc w:val="both"/>
        <w:rPr>
          <w:rFonts w:ascii="Helvetica" w:eastAsia="Times New Roman" w:hAnsi="Helvetica" w:cs="Times New Roman"/>
          <w:color w:val="000000"/>
          <w:sz w:val="24"/>
          <w:szCs w:val="24"/>
        </w:rPr>
      </w:pPr>
    </w:p>
    <w:p w14:paraId="758257BF" w14:textId="2AA52D6E" w:rsidR="00D92713" w:rsidRDefault="00D92713" w:rsidP="00D92713">
      <w:pPr>
        <w:spacing w:before="100" w:beforeAutospacing="1" w:line="240" w:lineRule="auto"/>
        <w:jc w:val="both"/>
        <w:rPr>
          <w:rFonts w:ascii="Helvetica" w:eastAsia="Times New Roman" w:hAnsi="Helvetica" w:cs="Times New Roman"/>
          <w:bCs/>
          <w:i/>
          <w:iCs/>
          <w:color w:val="000000"/>
          <w:sz w:val="24"/>
          <w:szCs w:val="24"/>
        </w:rPr>
      </w:pPr>
      <w:r w:rsidRPr="00925706">
        <w:rPr>
          <w:rFonts w:ascii="Helvetica" w:eastAsia="Times New Roman" w:hAnsi="Helvetica" w:cs="Times New Roman"/>
          <w:color w:val="000000"/>
          <w:sz w:val="24"/>
          <w:szCs w:val="24"/>
        </w:rPr>
        <w:lastRenderedPageBreak/>
        <w:t>Tabla 2</w:t>
      </w:r>
      <w:r w:rsidRPr="00D92713">
        <w:rPr>
          <w:rFonts w:ascii="Helvetica" w:eastAsia="Times New Roman" w:hAnsi="Helvetica" w:cs="Times New Roman"/>
          <w:i/>
          <w:iCs/>
          <w:color w:val="000000"/>
          <w:sz w:val="24"/>
          <w:szCs w:val="24"/>
        </w:rPr>
        <w:t>.</w:t>
      </w:r>
      <w:r w:rsidRPr="00D92713">
        <w:rPr>
          <w:rFonts w:ascii="Helvetica" w:eastAsia="Times New Roman" w:hAnsi="Helvetica" w:cs="Times New Roman"/>
          <w:b/>
          <w:bCs/>
          <w:i/>
          <w:iCs/>
          <w:color w:val="000000"/>
          <w:sz w:val="24"/>
          <w:szCs w:val="24"/>
        </w:rPr>
        <w:t xml:space="preserve"> </w:t>
      </w:r>
      <w:r w:rsidRPr="00D92713">
        <w:rPr>
          <w:rFonts w:ascii="Helvetica" w:eastAsia="Times New Roman" w:hAnsi="Helvetica" w:cs="Times New Roman"/>
          <w:bCs/>
          <w:i/>
          <w:iCs/>
          <w:color w:val="000000"/>
          <w:sz w:val="24"/>
          <w:szCs w:val="24"/>
        </w:rPr>
        <w:t>Porcentaje de nivel de la calidad de atención al cliente en sus todas sus dimensiones, según cuestionado.</w:t>
      </w:r>
    </w:p>
    <w:p w14:paraId="6CBDA5B9" w14:textId="4B6FB8CA" w:rsidR="00D92713" w:rsidRPr="00925706" w:rsidRDefault="00D92713" w:rsidP="00D92713">
      <w:pPr>
        <w:spacing w:before="100" w:beforeAutospacing="1" w:line="240" w:lineRule="auto"/>
        <w:jc w:val="both"/>
        <w:rPr>
          <w:rFonts w:ascii="Helvetica" w:eastAsia="Times New Roman" w:hAnsi="Helvetica" w:cs="Times New Roman"/>
          <w:bCs/>
          <w:color w:val="000000"/>
          <w:sz w:val="24"/>
          <w:szCs w:val="24"/>
        </w:rPr>
      </w:pPr>
      <w:r w:rsidRPr="00925706">
        <w:rPr>
          <w:rFonts w:ascii="Helvetica" w:hAnsi="Helvetica" w:cs="Times New Roman"/>
          <w:noProof/>
          <w:sz w:val="24"/>
          <w:szCs w:val="24"/>
        </w:rPr>
        <w:drawing>
          <wp:inline distT="0" distB="0" distL="0" distR="0" wp14:anchorId="1810F8B9" wp14:editId="5E2294CA">
            <wp:extent cx="5581679" cy="2876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2778" cy="2877116"/>
                    </a:xfrm>
                    <a:prstGeom prst="rect">
                      <a:avLst/>
                    </a:prstGeom>
                    <a:noFill/>
                    <a:ln>
                      <a:noFill/>
                    </a:ln>
                  </pic:spPr>
                </pic:pic>
              </a:graphicData>
            </a:graphic>
          </wp:inline>
        </w:drawing>
      </w:r>
    </w:p>
    <w:p w14:paraId="039F49B0" w14:textId="77777777" w:rsidR="00D92713" w:rsidRPr="00925706" w:rsidRDefault="00D92713" w:rsidP="00D92713">
      <w:pPr>
        <w:spacing w:line="240" w:lineRule="auto"/>
        <w:ind w:right="-285" w:hanging="568"/>
        <w:contextualSpacing/>
        <w:jc w:val="both"/>
        <w:rPr>
          <w:rFonts w:ascii="Helvetica" w:eastAsia="Times New Roman" w:hAnsi="Helvetica" w:cs="Times New Roman"/>
          <w:b/>
          <w:color w:val="000000" w:themeColor="text1"/>
          <w:sz w:val="24"/>
          <w:szCs w:val="24"/>
        </w:rPr>
      </w:pPr>
      <w:r w:rsidRPr="00925706">
        <w:rPr>
          <w:rFonts w:ascii="Helvetica" w:eastAsia="Calibri" w:hAnsi="Helvetica" w:cs="Times New Roman"/>
          <w:sz w:val="24"/>
          <w:szCs w:val="24"/>
        </w:rPr>
        <w:t xml:space="preserve">         La propuesta de un plan estratégico si mejora la calidad de atención al cliente en el programa de formación del adulto universitario, Chachapoyas, Peru.</w:t>
      </w:r>
    </w:p>
    <w:p w14:paraId="35D07382" w14:textId="77777777" w:rsidR="00566E94" w:rsidRPr="007C3695" w:rsidRDefault="00566E94" w:rsidP="007C3695">
      <w:pPr>
        <w:spacing w:line="240" w:lineRule="auto"/>
        <w:jc w:val="both"/>
        <w:rPr>
          <w:rFonts w:ascii="Helvetica" w:hAnsi="Helvetica"/>
          <w:sz w:val="24"/>
          <w:szCs w:val="24"/>
        </w:rPr>
      </w:pPr>
    </w:p>
    <w:p w14:paraId="5A65C90F" w14:textId="16FAF2B2" w:rsidR="002D6943" w:rsidRPr="009A5A7C" w:rsidRDefault="002D6943" w:rsidP="002D6943">
      <w:pPr>
        <w:jc w:val="both"/>
        <w:rPr>
          <w:rFonts w:ascii="Helvetica" w:hAnsi="Helvetica" w:cs="Arial"/>
          <w:b/>
          <w:bCs/>
          <w:sz w:val="28"/>
          <w:szCs w:val="28"/>
        </w:rPr>
      </w:pPr>
      <w:r w:rsidRPr="009A5A7C">
        <w:rPr>
          <w:rFonts w:ascii="Helvetica" w:hAnsi="Helvetica" w:cs="Arial"/>
          <w:b/>
          <w:bCs/>
          <w:sz w:val="28"/>
          <w:szCs w:val="28"/>
        </w:rPr>
        <w:t>Discusión</w:t>
      </w:r>
    </w:p>
    <w:p w14:paraId="3681C7A5" w14:textId="33C7A164" w:rsidR="00D92713" w:rsidRPr="00925706" w:rsidRDefault="00D92713" w:rsidP="00D92713">
      <w:pPr>
        <w:spacing w:line="240" w:lineRule="auto"/>
        <w:ind w:right="-285"/>
        <w:contextualSpacing/>
        <w:jc w:val="both"/>
        <w:rPr>
          <w:rFonts w:ascii="Helvetica" w:eastAsia="Calibri" w:hAnsi="Helvetica" w:cs="Times New Roman"/>
          <w:sz w:val="24"/>
          <w:szCs w:val="24"/>
        </w:rPr>
      </w:pPr>
      <w:r w:rsidRPr="00925706">
        <w:rPr>
          <w:rFonts w:ascii="Helvetica" w:eastAsia="Calibri" w:hAnsi="Helvetica" w:cs="Times New Roman"/>
          <w:sz w:val="24"/>
          <w:szCs w:val="24"/>
        </w:rPr>
        <w:t xml:space="preserve">Con respecto a Proponer un plan estratégico para mejorar la calidad de atención al cliente en el programa de formación del adulto universitario en Chachapoyas, debe de estar en función a tener: Misión, visión, valores corporativos, objetivo estratégicos y análisis FODA, el 43% está totalmente de acuerdo con esta propuesta. </w:t>
      </w:r>
    </w:p>
    <w:p w14:paraId="2122C871" w14:textId="0C874EE6" w:rsidR="00D92713" w:rsidRPr="00D92713" w:rsidRDefault="00D92713" w:rsidP="00D92713">
      <w:pPr>
        <w:spacing w:line="240" w:lineRule="auto"/>
        <w:contextualSpacing/>
        <w:jc w:val="both"/>
        <w:rPr>
          <w:rFonts w:ascii="Helvetica" w:eastAsia="Calibri" w:hAnsi="Helvetica" w:cs="Times New Roman"/>
          <w:b/>
          <w:sz w:val="24"/>
          <w:szCs w:val="24"/>
        </w:rPr>
      </w:pPr>
      <w:r w:rsidRPr="00925706">
        <w:rPr>
          <w:rFonts w:ascii="Helvetica" w:eastAsia="Calibri" w:hAnsi="Helvetica" w:cs="Times New Roman"/>
          <w:sz w:val="24"/>
          <w:szCs w:val="24"/>
        </w:rPr>
        <w:t>Con respecto a analizar el nivel de planificación estratégica del programa de formación del adulto universitario.  El 71,43% está totalmente de acuerdo que la empresa tiene metas a largo plazo, el 20,63% está totalmente en desacuerdo y el 7,94 es indiferente. El 69,84% está totalmente de acuerdo que las metas deben ser socializadas con los miembros de la empresa, el 25,40% está totalmente en desacuerdo y el 4,76% es indiferente. El 66,67% está totalmente de acuerdo que la empresa realiza actividades y tareas de forma diaria para lograr sus metas, el 28,57% está totalmente en desacuerdo y el 4,76% es indiferente. El 71,43% está totalmente de acuerdo que la empresa realiza operaciones y procedimientos de forma diaria para lograr sus metas, el 22,22% está totalmente en desacuerdo y el 6,35% es indiferente.</w:t>
      </w:r>
    </w:p>
    <w:p w14:paraId="4E705B3C" w14:textId="77777777" w:rsidR="00D92713" w:rsidRPr="00925706" w:rsidRDefault="00D92713" w:rsidP="00D92713">
      <w:pPr>
        <w:spacing w:line="240" w:lineRule="auto"/>
        <w:ind w:right="-284"/>
        <w:jc w:val="both"/>
        <w:rPr>
          <w:rFonts w:ascii="Helvetica" w:hAnsi="Helvetica" w:cs="Times New Roman"/>
          <w:sz w:val="24"/>
          <w:szCs w:val="24"/>
        </w:rPr>
      </w:pPr>
      <w:r w:rsidRPr="00925706">
        <w:rPr>
          <w:rFonts w:ascii="Helvetica" w:hAnsi="Helvetica" w:cs="Times New Roman"/>
          <w:sz w:val="24"/>
          <w:szCs w:val="24"/>
        </w:rPr>
        <w:t>“La planeación estratégica es el proceso que sirve para formular y ejecutar las estrategias de la organización con la finalidad de insertarla, según su misión, en el contexto en el que se encuentra”. (Chiavenato, 2011). La planeación permite plantear estrategias, las cuales posteriormente se pueden ejecutar.</w:t>
      </w:r>
    </w:p>
    <w:p w14:paraId="4768F1E0" w14:textId="77777777" w:rsidR="00D92713" w:rsidRPr="00925706" w:rsidRDefault="00D92713" w:rsidP="00D92713">
      <w:pPr>
        <w:spacing w:line="240" w:lineRule="auto"/>
        <w:ind w:firstLine="1276"/>
        <w:jc w:val="both"/>
        <w:rPr>
          <w:rFonts w:ascii="Helvetica" w:eastAsia="Times New Roman" w:hAnsi="Helvetica" w:cs="Times New Roman"/>
          <w:sz w:val="24"/>
          <w:szCs w:val="24"/>
          <w:lang w:val="es-MX" w:eastAsia="es-MX"/>
        </w:rPr>
      </w:pPr>
    </w:p>
    <w:p w14:paraId="39570574" w14:textId="3DEA91AA" w:rsidR="00D92713" w:rsidRPr="00D92713" w:rsidRDefault="00D92713" w:rsidP="00D92713">
      <w:pPr>
        <w:spacing w:line="240" w:lineRule="auto"/>
        <w:jc w:val="both"/>
        <w:rPr>
          <w:rFonts w:ascii="Helvetica" w:eastAsia="Times New Roman" w:hAnsi="Helvetica" w:cs="Times New Roman"/>
          <w:sz w:val="24"/>
          <w:szCs w:val="24"/>
          <w:lang w:val="es-MX" w:eastAsia="es-MX"/>
        </w:rPr>
      </w:pPr>
      <w:r w:rsidRPr="00925706">
        <w:rPr>
          <w:rFonts w:ascii="Helvetica" w:eastAsia="Times New Roman" w:hAnsi="Helvetica" w:cs="Times New Roman"/>
          <w:sz w:val="24"/>
          <w:szCs w:val="24"/>
          <w:lang w:val="es-MX" w:eastAsia="es-MX"/>
        </w:rPr>
        <w:lastRenderedPageBreak/>
        <w:t xml:space="preserve">“Aponte y Zaragoza (2011). Diseño de un plan estratégico basado en la cadena de valor de Michael Porter en el área de  marketing y ventas en la franquicia de Interceramic, Puebla, tiene como objetivo principal diseñar una propuesta de cadena de valor para generar ventajas competitivas en la empresa en el área de Marketing y ventas. Esta investigación se hizo de tipo no experimental y bajo el enfoque cuantitativo para la recolección y análisis de datos, arrojando resultados de carácter transaccional descriptivo. Para este estudio fue necesario definir la población y las unidades muéstrales, encuestando a 250 clientes frecuentes”. </w:t>
      </w:r>
    </w:p>
    <w:p w14:paraId="71E2601E" w14:textId="6AE304DE" w:rsidR="00D92713" w:rsidRPr="00D92713" w:rsidRDefault="00D92713" w:rsidP="00D92713">
      <w:pPr>
        <w:spacing w:line="240" w:lineRule="auto"/>
        <w:contextualSpacing/>
        <w:jc w:val="both"/>
        <w:rPr>
          <w:rFonts w:ascii="Helvetica" w:eastAsia="Calibri" w:hAnsi="Helvetica" w:cs="Times New Roman"/>
          <w:b/>
          <w:sz w:val="24"/>
          <w:szCs w:val="24"/>
        </w:rPr>
      </w:pPr>
      <w:r w:rsidRPr="00925706">
        <w:rPr>
          <w:rFonts w:ascii="Helvetica" w:eastAsia="Calibri" w:hAnsi="Helvetica" w:cs="Times New Roman"/>
          <w:bCs/>
          <w:sz w:val="24"/>
          <w:szCs w:val="24"/>
          <w:lang w:val="es-ES_tradnl"/>
        </w:rPr>
        <w:t xml:space="preserve">Diagnosticar el nivel de </w:t>
      </w:r>
      <w:r w:rsidRPr="00925706">
        <w:rPr>
          <w:rFonts w:ascii="Helvetica" w:eastAsia="Calibri" w:hAnsi="Helvetica" w:cs="Times New Roman"/>
          <w:sz w:val="24"/>
          <w:szCs w:val="24"/>
        </w:rPr>
        <w:t>atención al cliente en el programa de formación para el adulto universitario, en Chachapoyas. El 71,43% está totalmente de acuerdo que cuenta con equipos modernos, el 20,63% está totalmente en desacuerdo y el 7,94% es indiferente. El 69,84% está totalmente de acuerdo que cuenta con infraestructura moderna, el 22,22% está totalmente en desacuerdo y el 7,94% es indiferente. El 69,84% está totalmente de acuerdo tiene una buena apariencia, el 23,81% está totalmente en desacuerdo y el 6,35% es indiferente. El 71,43% está totalmente de acuerdo que cumple con lo que promete con respecto a lo que ofrece, el 22,22% está totalmente en desacuerdo y el 6,35% es indiferente.</w:t>
      </w:r>
    </w:p>
    <w:p w14:paraId="354D9555" w14:textId="223E97E2" w:rsidR="00D92713" w:rsidRPr="00D92713" w:rsidRDefault="00D92713" w:rsidP="00D92713">
      <w:pPr>
        <w:spacing w:line="240" w:lineRule="auto"/>
        <w:ind w:right="-285"/>
        <w:jc w:val="both"/>
        <w:rPr>
          <w:rFonts w:ascii="Helvetica" w:eastAsia="Calibri" w:hAnsi="Helvetica" w:cs="Times New Roman"/>
          <w:sz w:val="24"/>
          <w:szCs w:val="24"/>
        </w:rPr>
      </w:pPr>
      <w:r w:rsidRPr="00925706">
        <w:rPr>
          <w:rFonts w:ascii="Helvetica" w:eastAsia="Calibri" w:hAnsi="Helvetica" w:cs="Times New Roman"/>
          <w:sz w:val="24"/>
          <w:szCs w:val="24"/>
        </w:rPr>
        <w:t>Según Ferrando y Granero (2008) "desde que el hombre es hombre ha existido el concepto de calidad, ya que, desde los tiempos en que el trueque era práctica habitual hasta nuestros días, pues siempre que adquirimos algún producto tenemos unas expectativas" p.13</w:t>
      </w:r>
    </w:p>
    <w:p w14:paraId="7C66B83D" w14:textId="56558DD8" w:rsidR="00D92713" w:rsidRPr="00925706" w:rsidRDefault="00D92713" w:rsidP="00D92713">
      <w:pPr>
        <w:spacing w:line="240" w:lineRule="auto"/>
        <w:jc w:val="both"/>
        <w:rPr>
          <w:rFonts w:ascii="Helvetica" w:hAnsi="Helvetica" w:cs="Times New Roman"/>
          <w:sz w:val="24"/>
          <w:szCs w:val="24"/>
        </w:rPr>
      </w:pPr>
      <w:r w:rsidRPr="00925706">
        <w:rPr>
          <w:rFonts w:ascii="Helvetica" w:hAnsi="Helvetica" w:cs="Times New Roman"/>
          <w:sz w:val="24"/>
          <w:szCs w:val="24"/>
        </w:rPr>
        <w:t xml:space="preserve">Peña (2015). Realizo una investigación a la cual denomino </w:t>
      </w:r>
      <w:r w:rsidRPr="00925706">
        <w:rPr>
          <w:rFonts w:ascii="Helvetica" w:eastAsia="Calibri" w:hAnsi="Helvetica" w:cs="Times New Roman"/>
          <w:color w:val="000000"/>
          <w:sz w:val="24"/>
          <w:szCs w:val="24"/>
          <w:shd w:val="clear" w:color="auto" w:fill="FFFFFF"/>
        </w:rPr>
        <w:t>“Evaluación de la calidad del servicio que ofrece la empresa comercial rc a sus clientes – sucursal Chiclayo, en la cual plantea como objetivo general determinar el estado de las características del servicio que se brinda para mejorar este en la empresa Comercial RC ubicada en la Av. Grau Nro. 698 – P.J. San Nicolás – Chiclayo en relación con el desempeño del negocio. Los resultados obtenidos demostraron que existe un bajo nivel en la calidad de servicio, ofrecida a sus clientes por la empresa ya que las brechas entre dimensiones fueron significativas. Finalmente concluye que la aplicación práctica del modelo SERQVUAL (instrumento para saber la brecha existente entre expectativa a percepción) nos permitió identificar qué los ítems de la dimensión de seguridad están siendo más cubiertos (brecha promedio 0.28) en la empresa COMERCIAL RC – CHICLAYO y qué los ítems de la dimensión de elementos tangibles (brecha promedio 0.67) necesitan mejorar continuamente en la calidad de servicio. De esta manera se obtuvo la brecha en la percepción de los clientes de la empresa, la calidad del servicio percibido y la calidad del servicio ideal que se hallaron con los resultados de todas las dimensiones”.</w:t>
      </w:r>
    </w:p>
    <w:p w14:paraId="0BB6FE9D" w14:textId="77777777" w:rsidR="00D92713" w:rsidRPr="00925706" w:rsidRDefault="00D92713" w:rsidP="00D92713">
      <w:pPr>
        <w:spacing w:line="240" w:lineRule="auto"/>
        <w:contextualSpacing/>
        <w:jc w:val="both"/>
        <w:rPr>
          <w:rFonts w:ascii="Helvetica" w:eastAsia="Calibri" w:hAnsi="Helvetica" w:cs="Times New Roman"/>
          <w:sz w:val="24"/>
          <w:szCs w:val="24"/>
        </w:rPr>
      </w:pPr>
      <w:r w:rsidRPr="00925706">
        <w:rPr>
          <w:rFonts w:ascii="Helvetica" w:eastAsia="Calibri" w:hAnsi="Helvetica" w:cs="Times New Roman"/>
          <w:bCs/>
          <w:sz w:val="24"/>
          <w:szCs w:val="24"/>
          <w:lang w:val="es-ES_tradnl"/>
        </w:rPr>
        <w:t xml:space="preserve">Determinar la estructura del plan estratégico para mejorar  la </w:t>
      </w:r>
      <w:r w:rsidRPr="00925706">
        <w:rPr>
          <w:rFonts w:ascii="Helvetica" w:eastAsia="Calibri" w:hAnsi="Helvetica" w:cs="Times New Roman"/>
          <w:sz w:val="24"/>
          <w:szCs w:val="24"/>
        </w:rPr>
        <w:t xml:space="preserve">atención al cliente en el programa de formación para adulto universitario, las universidades de Chachapoyas. El 63,49% está totalmente de acuerdo que la empresa tiene elementos internos y externos que ejercen presión sobre ella, el 28,57% está totalmente en desacuerdo y el 7,94% es indiferente. El 68,25% está totalmente de acuerdo que la empresa mide el avance de sus objetivos, el 23,81% está totalmente en desacuerdo y el 7,94% es </w:t>
      </w:r>
      <w:r w:rsidRPr="00925706">
        <w:rPr>
          <w:rFonts w:ascii="Helvetica" w:eastAsia="Calibri" w:hAnsi="Helvetica" w:cs="Times New Roman"/>
          <w:sz w:val="24"/>
          <w:szCs w:val="24"/>
        </w:rPr>
        <w:lastRenderedPageBreak/>
        <w:t>indiferente. El 66,67% está totalmente de acuerdo que la empresa realiza acciones para cumplir su misión, el 26,98% está totalmente en desacuerdo y el 6,35% es indiferente. El 71,43% está totalmente de acuerdo que la empresa planea estrategias para logras las metas propuestas, el 22,22% está totalmente en desacuerdo y el 6,35% es indiferente.</w:t>
      </w:r>
    </w:p>
    <w:p w14:paraId="72DB11CC" w14:textId="77777777" w:rsidR="00566E94" w:rsidRPr="00D92713" w:rsidRDefault="00566E94" w:rsidP="00566E94">
      <w:pPr>
        <w:pStyle w:val="Sinespaciado"/>
        <w:ind w:right="-4"/>
        <w:jc w:val="both"/>
        <w:rPr>
          <w:rFonts w:ascii="Helvetica" w:hAnsi="Helvetica"/>
          <w:sz w:val="24"/>
          <w:szCs w:val="24"/>
        </w:rPr>
      </w:pPr>
    </w:p>
    <w:p w14:paraId="0E498BEB" w14:textId="6BDEC758" w:rsidR="002C6729" w:rsidRPr="009A5A7C" w:rsidRDefault="00A33A5F" w:rsidP="00B0149D">
      <w:pPr>
        <w:spacing w:after="0" w:line="276" w:lineRule="auto"/>
        <w:jc w:val="both"/>
        <w:rPr>
          <w:rFonts w:ascii="Helvetica" w:hAnsi="Helvetica" w:cs="Arial"/>
          <w:b/>
          <w:bCs/>
          <w:sz w:val="28"/>
          <w:szCs w:val="28"/>
          <w:lang w:val="es-ES"/>
        </w:rPr>
      </w:pPr>
      <w:r w:rsidRPr="009A5A7C">
        <w:rPr>
          <w:rFonts w:ascii="Helvetica" w:hAnsi="Helvetica" w:cs="Arial"/>
          <w:b/>
          <w:sz w:val="28"/>
          <w:szCs w:val="28"/>
        </w:rPr>
        <w:t>Conclusiones</w:t>
      </w:r>
    </w:p>
    <w:p w14:paraId="1FF7FE79" w14:textId="77777777" w:rsidR="00D92713" w:rsidRPr="00925706" w:rsidRDefault="00D92713" w:rsidP="00D92713">
      <w:pPr>
        <w:spacing w:line="240" w:lineRule="auto"/>
        <w:ind w:right="-285"/>
        <w:contextualSpacing/>
        <w:jc w:val="both"/>
        <w:rPr>
          <w:rFonts w:ascii="Helvetica" w:eastAsia="Calibri" w:hAnsi="Helvetica" w:cs="Times New Roman"/>
          <w:sz w:val="24"/>
          <w:szCs w:val="24"/>
        </w:rPr>
      </w:pPr>
      <w:r w:rsidRPr="00925706">
        <w:rPr>
          <w:rFonts w:ascii="Helvetica" w:eastAsia="Calibri" w:hAnsi="Helvetica" w:cs="Times New Roman"/>
          <w:sz w:val="24"/>
          <w:szCs w:val="24"/>
        </w:rPr>
        <w:t>La propuesta de un plan estratégico para mejorar la calidad de atención al cliente en el programa de formación del adulto universitario, Chachapoyas, Perú,  debe contemplar el planteamiento de Misión, visión, valores corporativos, objetivo estratégicos y análisis FODA.</w:t>
      </w:r>
    </w:p>
    <w:p w14:paraId="07EA20FB" w14:textId="77777777" w:rsidR="00D92713" w:rsidRPr="00925706" w:rsidRDefault="00D92713" w:rsidP="00D92713">
      <w:pPr>
        <w:spacing w:line="240" w:lineRule="auto"/>
        <w:ind w:right="-285"/>
        <w:jc w:val="both"/>
        <w:rPr>
          <w:rFonts w:ascii="Helvetica" w:eastAsia="Calibri" w:hAnsi="Helvetica" w:cs="Times New Roman"/>
          <w:sz w:val="24"/>
          <w:szCs w:val="24"/>
          <w:lang w:val="es-PE"/>
        </w:rPr>
      </w:pPr>
      <w:r w:rsidRPr="00925706">
        <w:rPr>
          <w:rFonts w:ascii="Helvetica" w:eastAsia="Calibri" w:hAnsi="Helvetica" w:cs="Times New Roman"/>
          <w:sz w:val="24"/>
          <w:szCs w:val="24"/>
        </w:rPr>
        <w:t>El  nivel de planificación estratégica del programa de formación del adulto universitario, es medio bajo ya que el promedio del 43% considera que la empresa tiene metas a largo plazo y estas son socializadas, además de realizar actividades, operaciones, procedimientos y tareas de forma diaria para lograr sus objetivos.</w:t>
      </w:r>
    </w:p>
    <w:p w14:paraId="3BFFF96D" w14:textId="77777777" w:rsidR="00D92713" w:rsidRPr="00925706" w:rsidRDefault="00D92713" w:rsidP="00D92713">
      <w:pPr>
        <w:spacing w:line="240" w:lineRule="auto"/>
        <w:ind w:right="-285"/>
        <w:jc w:val="both"/>
        <w:rPr>
          <w:rFonts w:ascii="Helvetica" w:eastAsia="Calibri" w:hAnsi="Helvetica" w:cs="Times New Roman"/>
          <w:sz w:val="24"/>
          <w:szCs w:val="24"/>
          <w:lang w:val="es-PE"/>
        </w:rPr>
      </w:pPr>
      <w:r w:rsidRPr="00925706">
        <w:rPr>
          <w:rFonts w:ascii="Helvetica" w:eastAsia="Calibri" w:hAnsi="Helvetica" w:cs="Times New Roman"/>
          <w:bCs/>
          <w:sz w:val="24"/>
          <w:szCs w:val="24"/>
          <w:lang w:val="es-ES_tradnl"/>
        </w:rPr>
        <w:t xml:space="preserve">El nivel de </w:t>
      </w:r>
      <w:r w:rsidRPr="00925706">
        <w:rPr>
          <w:rFonts w:ascii="Helvetica" w:eastAsia="Calibri" w:hAnsi="Helvetica" w:cs="Times New Roman"/>
          <w:sz w:val="24"/>
          <w:szCs w:val="24"/>
        </w:rPr>
        <w:t>atención al cliente en el programa de formación del adulto universitario en Chachapoyas,  es medio bajo puesto que el 45% considera que la empresa cuenta con equipos modernos, cuenta con infraestructura moderna y tienen buena apariencia, además consideran que la UCV cumple con lo que promete con respecto a lo que ofrece.</w:t>
      </w:r>
    </w:p>
    <w:p w14:paraId="6610A5EF" w14:textId="77777777" w:rsidR="00D92713" w:rsidRPr="00925706" w:rsidRDefault="00D92713" w:rsidP="00D92713">
      <w:pPr>
        <w:spacing w:line="240" w:lineRule="auto"/>
        <w:ind w:right="-285"/>
        <w:jc w:val="both"/>
        <w:rPr>
          <w:rFonts w:ascii="Helvetica" w:eastAsia="Calibri" w:hAnsi="Helvetica" w:cs="Times New Roman"/>
          <w:sz w:val="24"/>
          <w:szCs w:val="24"/>
        </w:rPr>
      </w:pPr>
      <w:r w:rsidRPr="00925706">
        <w:rPr>
          <w:rFonts w:ascii="Helvetica" w:eastAsia="Calibri" w:hAnsi="Helvetica" w:cs="Times New Roman"/>
          <w:bCs/>
          <w:sz w:val="24"/>
          <w:szCs w:val="24"/>
          <w:lang w:val="es-ES_tradnl"/>
        </w:rPr>
        <w:t xml:space="preserve">La estructura del plan estratégico para mejorar  la </w:t>
      </w:r>
      <w:r w:rsidRPr="00925706">
        <w:rPr>
          <w:rFonts w:ascii="Helvetica" w:eastAsia="Calibri" w:hAnsi="Helvetica" w:cs="Times New Roman"/>
          <w:sz w:val="24"/>
          <w:szCs w:val="24"/>
        </w:rPr>
        <w:t>atención al cliente en el programa de formación del adulto universitario, tiene que considerar elementos internos y externos que ejercen presión sobre la empresa, medir el avance de sus objetivos, realizar acciones para cumplir su misión.</w:t>
      </w:r>
    </w:p>
    <w:p w14:paraId="7CF5E40D" w14:textId="77777777" w:rsidR="000C3C70" w:rsidRDefault="000C3C70" w:rsidP="000C3C70">
      <w:pPr>
        <w:spacing w:after="0" w:line="276" w:lineRule="auto"/>
        <w:jc w:val="both"/>
        <w:rPr>
          <w:rFonts w:ascii="Helvetica" w:eastAsia="Times New Roman" w:hAnsi="Helvetica" w:cs="Times New Roman"/>
          <w:color w:val="000000" w:themeColor="text1"/>
          <w:sz w:val="24"/>
          <w:szCs w:val="24"/>
        </w:rPr>
      </w:pPr>
    </w:p>
    <w:p w14:paraId="0C41E082" w14:textId="28AFD7C8" w:rsidR="00DB0499" w:rsidRPr="004C2525" w:rsidRDefault="00DF3E97" w:rsidP="000C3C70">
      <w:pPr>
        <w:spacing w:after="0" w:line="276" w:lineRule="auto"/>
        <w:jc w:val="both"/>
        <w:rPr>
          <w:rFonts w:ascii="Helvetica" w:hAnsi="Helvetica"/>
          <w:b/>
          <w:bCs/>
          <w:sz w:val="28"/>
          <w:szCs w:val="28"/>
        </w:rPr>
      </w:pPr>
      <w:r w:rsidRPr="004C2525">
        <w:rPr>
          <w:rFonts w:ascii="Helvetica" w:hAnsi="Helvetica"/>
          <w:b/>
          <w:bCs/>
          <w:sz w:val="28"/>
          <w:szCs w:val="28"/>
        </w:rPr>
        <w:t>Referencias</w:t>
      </w:r>
    </w:p>
    <w:sdt>
      <w:sdtPr>
        <w:rPr>
          <w:rFonts w:ascii="Helvetica" w:hAnsi="Helvetica" w:cstheme="minorHAnsi"/>
          <w:sz w:val="24"/>
          <w:szCs w:val="24"/>
        </w:rPr>
        <w:id w:val="-573587230"/>
        <w:bibliography/>
      </w:sdtPr>
      <w:sdtEndPr/>
      <w:sdtContent>
        <w:sdt>
          <w:sdtPr>
            <w:rPr>
              <w:rFonts w:ascii="Helvetica" w:hAnsi="Helvetica"/>
              <w:sz w:val="24"/>
            </w:rPr>
            <w:id w:val="777757934"/>
            <w:bibliography/>
          </w:sdtPr>
          <w:sdtEndPr/>
          <w:sdtContent>
            <w:p w14:paraId="31CC38CE" w14:textId="77777777" w:rsidR="00D92713" w:rsidRPr="00D92713" w:rsidRDefault="00D92713" w:rsidP="00D92713">
              <w:pPr>
                <w:spacing w:line="240" w:lineRule="auto"/>
                <w:ind w:left="567" w:hanging="567"/>
                <w:jc w:val="both"/>
                <w:rPr>
                  <w:rStyle w:val="Hipervnculo"/>
                  <w:rFonts w:ascii="Helvetica" w:hAnsi="Helvetica"/>
                  <w:color w:val="auto"/>
                  <w:sz w:val="24"/>
                  <w:szCs w:val="24"/>
                  <w:u w:val="none"/>
                </w:rPr>
              </w:pPr>
              <w:r w:rsidRPr="00925706">
                <w:rPr>
                  <w:rFonts w:ascii="Helvetica" w:eastAsia="Times New Roman" w:hAnsi="Helvetica" w:cs="Times New Roman"/>
                  <w:sz w:val="24"/>
                  <w:szCs w:val="24"/>
                </w:rPr>
                <w:t>A</w:t>
              </w:r>
              <w:r w:rsidRPr="00D92713">
                <w:rPr>
                  <w:rFonts w:ascii="Helvetica" w:eastAsia="Times New Roman" w:hAnsi="Helvetica" w:cs="Times New Roman"/>
                  <w:sz w:val="24"/>
                  <w:szCs w:val="24"/>
                </w:rPr>
                <w:t xml:space="preserve">quino Salinas, Alex Rolando (2012). Plan Estratégico Para El Hotel-Suites Costa De Oro Del Cantón Salinas, Provincia de Santa Elena, 2012-2016 La Libertad. UPSE. Matriz. Facultad de Ciencias Administrativas. 173p. </w:t>
              </w:r>
              <w:r w:rsidRPr="00D92713">
                <w:fldChar w:fldCharType="begin"/>
              </w:r>
              <w:r w:rsidRPr="00D92713">
                <w:rPr>
                  <w:rFonts w:ascii="Helvetica" w:hAnsi="Helvetica"/>
                  <w:sz w:val="24"/>
                  <w:szCs w:val="24"/>
                </w:rPr>
                <w:instrText xml:space="preserve"> HYPERLINK "https://repositorio.upse.edu.ec/handle/46000/674" </w:instrText>
              </w:r>
              <w:r w:rsidRPr="00D92713">
                <w:fldChar w:fldCharType="separate"/>
              </w:r>
              <w:r w:rsidRPr="00D92713">
                <w:rPr>
                  <w:rStyle w:val="Hipervnculo"/>
                  <w:rFonts w:ascii="Helvetica" w:hAnsi="Helvetica"/>
                  <w:color w:val="auto"/>
                  <w:sz w:val="24"/>
                  <w:szCs w:val="24"/>
                  <w:u w:val="none"/>
                </w:rPr>
                <w:t>https://repositorio.upse.edu.ec/handle/46000/674</w:t>
              </w:r>
              <w:r w:rsidRPr="00D92713">
                <w:rPr>
                  <w:rStyle w:val="Hipervnculo"/>
                  <w:rFonts w:ascii="Helvetica" w:eastAsia="Times New Roman" w:hAnsi="Helvetica" w:cs="Times New Roman"/>
                  <w:color w:val="auto"/>
                  <w:sz w:val="24"/>
                  <w:szCs w:val="24"/>
                  <w:u w:val="none"/>
                </w:rPr>
                <w:fldChar w:fldCharType="end"/>
              </w:r>
            </w:p>
            <w:p w14:paraId="02ABF7CE"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Times New Roman" w:hAnsi="Helvetica" w:cs="Times New Roman"/>
                  <w:sz w:val="24"/>
                  <w:szCs w:val="24"/>
                </w:rPr>
                <w:t xml:space="preserve">  </w:t>
              </w:r>
              <w:r w:rsidRPr="00D92713">
                <w:rPr>
                  <w:rFonts w:ascii="Helvetica" w:eastAsia="Calibri" w:hAnsi="Helvetica" w:cs="Times New Roman"/>
                  <w:sz w:val="24"/>
                  <w:szCs w:val="24"/>
                </w:rPr>
                <w:t xml:space="preserve">Aponte y Zaragoza (2011). Ecuador. Diseño de un plan estratégico basado en la cadena de valor de Michel Porter en el área de marketing y ventas en la franquicia de Interceramic. Tesis de licenciatura. Recuperada de </w:t>
              </w:r>
              <w:r w:rsidRPr="00D92713">
                <w:rPr>
                  <w:rFonts w:ascii="Helvetica" w:hAnsi="Helvetica"/>
                  <w:sz w:val="24"/>
                  <w:szCs w:val="24"/>
                </w:rPr>
                <w:fldChar w:fldCharType="begin"/>
              </w:r>
              <w:r w:rsidRPr="00D92713">
                <w:rPr>
                  <w:rFonts w:ascii="Helvetica" w:hAnsi="Helvetica"/>
                  <w:sz w:val="24"/>
                  <w:szCs w:val="24"/>
                </w:rPr>
                <w:instrText xml:space="preserve"> HYPERLINK "http://cybertesis.upnorte.edu.pe/bitstream/upnorte" </w:instrText>
              </w:r>
              <w:r w:rsidRPr="00D92713">
                <w:rPr>
                  <w:rFonts w:ascii="Helvetica" w:hAnsi="Helvetica"/>
                  <w:sz w:val="24"/>
                  <w:szCs w:val="24"/>
                </w:rPr>
                <w:fldChar w:fldCharType="separate"/>
              </w:r>
              <w:r w:rsidRPr="00D92713">
                <w:rPr>
                  <w:rFonts w:ascii="Helvetica" w:eastAsia="Calibri" w:hAnsi="Helvetica" w:cs="Times New Roman"/>
                  <w:sz w:val="24"/>
                  <w:szCs w:val="24"/>
                </w:rPr>
                <w:t>http://cybertesis.upnorte.edu.pe/bitstream/upnorte</w:t>
              </w:r>
              <w:r w:rsidRPr="00D92713">
                <w:rPr>
                  <w:rFonts w:ascii="Helvetica" w:eastAsia="Calibri" w:hAnsi="Helvetica" w:cs="Times New Roman"/>
                  <w:sz w:val="24"/>
                  <w:szCs w:val="24"/>
                </w:rPr>
                <w:fldChar w:fldCharType="end"/>
              </w:r>
              <w:r w:rsidRPr="00D92713">
                <w:rPr>
                  <w:rFonts w:ascii="Helvetica" w:eastAsia="Calibri" w:hAnsi="Helvetica" w:cs="Times New Roman"/>
                  <w:sz w:val="24"/>
                  <w:szCs w:val="24"/>
                </w:rPr>
                <w:t>.</w:t>
              </w:r>
            </w:p>
            <w:p w14:paraId="1A4E3975" w14:textId="77777777" w:rsidR="00D92713" w:rsidRPr="00D92713" w:rsidRDefault="00D92713" w:rsidP="00D92713">
              <w:pPr>
                <w:spacing w:line="240" w:lineRule="auto"/>
                <w:ind w:left="567" w:hanging="567"/>
                <w:jc w:val="both"/>
                <w:rPr>
                  <w:rFonts w:ascii="Helvetica" w:eastAsia="Times New Roman" w:hAnsi="Helvetica" w:cs="Times New Roman"/>
                  <w:sz w:val="24"/>
                  <w:szCs w:val="24"/>
                </w:rPr>
              </w:pPr>
              <w:r w:rsidRPr="00D92713">
                <w:rPr>
                  <w:rFonts w:ascii="Helvetica" w:eastAsia="Times New Roman" w:hAnsi="Helvetica" w:cs="Times New Roman"/>
                  <w:sz w:val="24"/>
                  <w:szCs w:val="24"/>
                  <w:lang w:val="en-US"/>
                </w:rPr>
                <w:t xml:space="preserve">Bitner,  M.  J.  (1990):  Evaluating  Service  Encounters:  The  Effects of Physical Surroundings and Employee Responses. </w:t>
              </w:r>
              <w:r w:rsidRPr="00D92713">
                <w:rPr>
                  <w:rFonts w:ascii="Helvetica" w:eastAsia="Times New Roman" w:hAnsi="Helvetica" w:cs="Times New Roman"/>
                  <w:sz w:val="24"/>
                  <w:szCs w:val="24"/>
                </w:rPr>
                <w:t>Journal of Marketing, Vol. 54, 69-82.</w:t>
              </w:r>
            </w:p>
            <w:p w14:paraId="45FF0A02" w14:textId="77777777" w:rsidR="00D92713" w:rsidRPr="00D92713" w:rsidRDefault="00D92713" w:rsidP="00D92713">
              <w:pPr>
                <w:spacing w:line="240" w:lineRule="auto"/>
                <w:ind w:left="567" w:hanging="567"/>
                <w:jc w:val="both"/>
                <w:rPr>
                  <w:rFonts w:ascii="Helvetica" w:eastAsia="Calibri" w:hAnsi="Helvetica" w:cs="Times New Roman"/>
                  <w:sz w:val="24"/>
                  <w:szCs w:val="24"/>
                  <w:lang w:val="en-US"/>
                </w:rPr>
              </w:pPr>
              <w:r w:rsidRPr="00D92713">
                <w:rPr>
                  <w:rFonts w:ascii="Helvetica" w:eastAsia="Calibri" w:hAnsi="Helvetica" w:cs="Times New Roman"/>
                  <w:sz w:val="24"/>
                  <w:szCs w:val="24"/>
                </w:rPr>
                <w:t xml:space="preserve">Chiavenato, I. (2011). Introducción a la Teoría General de la Administración. </w:t>
              </w:r>
              <w:r w:rsidRPr="00D92713">
                <w:rPr>
                  <w:rFonts w:ascii="Helvetica" w:eastAsia="Calibri" w:hAnsi="Helvetica" w:cs="Times New Roman"/>
                  <w:sz w:val="24"/>
                  <w:szCs w:val="24"/>
                  <w:lang w:val="en-US"/>
                </w:rPr>
                <w:t xml:space="preserve">Quinta </w:t>
              </w:r>
              <w:proofErr w:type="spellStart"/>
              <w:r w:rsidRPr="00D92713">
                <w:rPr>
                  <w:rFonts w:ascii="Helvetica" w:eastAsia="Calibri" w:hAnsi="Helvetica" w:cs="Times New Roman"/>
                  <w:sz w:val="24"/>
                  <w:szCs w:val="24"/>
                  <w:lang w:val="en-US"/>
                </w:rPr>
                <w:t>Edición</w:t>
              </w:r>
              <w:proofErr w:type="spellEnd"/>
              <w:r w:rsidRPr="00D92713">
                <w:rPr>
                  <w:rFonts w:ascii="Helvetica" w:eastAsia="Calibri" w:hAnsi="Helvetica" w:cs="Times New Roman"/>
                  <w:sz w:val="24"/>
                  <w:szCs w:val="24"/>
                  <w:lang w:val="en-US"/>
                </w:rPr>
                <w:t>. México: McGraw Hill Education.</w:t>
              </w:r>
            </w:p>
            <w:p w14:paraId="642FCAA9" w14:textId="77777777" w:rsidR="00D92713" w:rsidRPr="00D92713" w:rsidRDefault="00D92713" w:rsidP="00D92713">
              <w:pPr>
                <w:spacing w:line="240" w:lineRule="auto"/>
                <w:ind w:left="567" w:hanging="567"/>
                <w:jc w:val="both"/>
                <w:rPr>
                  <w:rFonts w:ascii="Helvetica" w:eastAsia="Calibri" w:hAnsi="Helvetica" w:cs="Times New Roman"/>
                  <w:sz w:val="24"/>
                  <w:szCs w:val="24"/>
                  <w:lang w:val="en-US"/>
                </w:rPr>
              </w:pPr>
              <w:r w:rsidRPr="00D92713">
                <w:rPr>
                  <w:rFonts w:ascii="Helvetica" w:eastAsia="Times New Roman" w:hAnsi="Helvetica" w:cs="Times New Roman"/>
                  <w:sz w:val="24"/>
                  <w:szCs w:val="24"/>
                  <w:lang w:val="en-US"/>
                </w:rPr>
                <w:lastRenderedPageBreak/>
                <w:t xml:space="preserve">Churchill, G. A., Jr. y </w:t>
              </w:r>
              <w:proofErr w:type="spellStart"/>
              <w:r w:rsidRPr="00D92713">
                <w:rPr>
                  <w:rFonts w:ascii="Helvetica" w:eastAsia="Times New Roman" w:hAnsi="Helvetica" w:cs="Times New Roman"/>
                  <w:sz w:val="24"/>
                  <w:szCs w:val="24"/>
                  <w:lang w:val="en-US"/>
                </w:rPr>
                <w:t>surprenant</w:t>
              </w:r>
              <w:proofErr w:type="spellEnd"/>
              <w:r w:rsidRPr="00D92713">
                <w:rPr>
                  <w:rFonts w:ascii="Helvetica" w:eastAsia="Times New Roman" w:hAnsi="Helvetica" w:cs="Times New Roman"/>
                  <w:sz w:val="24"/>
                  <w:szCs w:val="24"/>
                  <w:lang w:val="en-US"/>
                </w:rPr>
                <w:t xml:space="preserve">, c. (1982). An Investigation Into the Determinants of Customer Satisfaction. Journal of Marketing Research, November, 19, 000004; ABI/INFORM Global pg. 491-504. </w:t>
              </w:r>
            </w:p>
            <w:p w14:paraId="187EB0BB"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Times New Roman" w:hAnsi="Helvetica" w:cs="Times New Roman"/>
                  <w:sz w:val="24"/>
                  <w:szCs w:val="24"/>
                  <w:lang w:val="en-US"/>
                </w:rPr>
                <w:t xml:space="preserve">Cronin, J. J., Jr. y Taylor A. A. (1992). Measuring Service Quality: A Reexamination and Extension. </w:t>
              </w:r>
              <w:r w:rsidRPr="00D92713">
                <w:rPr>
                  <w:rFonts w:ascii="Helvetica" w:eastAsia="Times New Roman" w:hAnsi="Helvetica" w:cs="Times New Roman"/>
                  <w:sz w:val="24"/>
                  <w:szCs w:val="24"/>
                </w:rPr>
                <w:t xml:space="preserve">Journal o/ Mar-keting, Vol. 56, January. 55-68.  </w:t>
              </w:r>
            </w:p>
            <w:p w14:paraId="4F4EA8A9"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t>Díaz, L. (2012). Evaluación de la calidad de servicio como estrategia financiera para impulsar la productividad en el mercado bancario de ciudad Bolívar – Estado Bolívar (tesis agregada). Universidad Nacional Experimental de Guyana. Bolívar, Venezuela.</w:t>
              </w:r>
            </w:p>
            <w:p w14:paraId="17A9341D" w14:textId="77777777" w:rsidR="00D92713" w:rsidRPr="00D92713" w:rsidRDefault="00D92713" w:rsidP="00D92713">
              <w:pPr>
                <w:spacing w:line="240" w:lineRule="auto"/>
                <w:ind w:left="567" w:hanging="851"/>
                <w:jc w:val="both"/>
                <w:rPr>
                  <w:rFonts w:ascii="Helvetica" w:eastAsia="Calibri" w:hAnsi="Helvetica" w:cs="Times New Roman"/>
                  <w:sz w:val="24"/>
                  <w:szCs w:val="24"/>
                </w:rPr>
              </w:pPr>
              <w:r w:rsidRPr="00D92713">
                <w:rPr>
                  <w:rFonts w:ascii="Helvetica" w:eastAsia="Calibri" w:hAnsi="Helvetica" w:cs="Times New Roman"/>
                  <w:sz w:val="24"/>
                  <w:szCs w:val="24"/>
                </w:rPr>
                <w:t xml:space="preserve">    Duque, E. &amp; Chaparro, C. (2012). Medición de la percepción de la calidad del servicio de educación por parte de los estudiantes de la UPTC Duitama. Criterio Libre. 10 (16), 159-192. Recuperado en  ProQuest Central, </w:t>
              </w:r>
              <w:r w:rsidRPr="00D92713">
                <w:rPr>
                  <w:rFonts w:ascii="Helvetica" w:hAnsi="Helvetica"/>
                  <w:sz w:val="24"/>
                  <w:szCs w:val="24"/>
                </w:rPr>
                <w:fldChar w:fldCharType="begin"/>
              </w:r>
              <w:r w:rsidRPr="00D92713">
                <w:rPr>
                  <w:rFonts w:ascii="Helvetica" w:hAnsi="Helvetica"/>
                  <w:sz w:val="24"/>
                  <w:szCs w:val="24"/>
                </w:rPr>
                <w:instrText xml:space="preserve"> HYPERLINK "http://search.proquest.com/docview/1024426730?accountid=39560" </w:instrText>
              </w:r>
              <w:r w:rsidRPr="00D92713">
                <w:rPr>
                  <w:rFonts w:ascii="Helvetica" w:hAnsi="Helvetica"/>
                  <w:sz w:val="24"/>
                  <w:szCs w:val="24"/>
                </w:rPr>
                <w:fldChar w:fldCharType="separate"/>
              </w:r>
              <w:r w:rsidRPr="00D92713">
                <w:rPr>
                  <w:rFonts w:ascii="Helvetica" w:eastAsia="Calibri" w:hAnsi="Helvetica" w:cs="Times New Roman"/>
                  <w:sz w:val="24"/>
                  <w:szCs w:val="24"/>
                </w:rPr>
                <w:t>http://search.proquest.com/docview/1024426730?accountid=39560</w:t>
              </w:r>
              <w:r w:rsidRPr="00D92713">
                <w:rPr>
                  <w:rFonts w:ascii="Helvetica" w:eastAsia="Calibri" w:hAnsi="Helvetica" w:cs="Times New Roman"/>
                  <w:sz w:val="24"/>
                  <w:szCs w:val="24"/>
                </w:rPr>
                <w:fldChar w:fldCharType="end"/>
              </w:r>
            </w:p>
            <w:p w14:paraId="5140F268" w14:textId="77777777" w:rsidR="00D92713" w:rsidRPr="00D92713" w:rsidRDefault="00D92713" w:rsidP="00D92713">
              <w:pPr>
                <w:spacing w:line="240" w:lineRule="auto"/>
                <w:jc w:val="both"/>
                <w:rPr>
                  <w:rFonts w:ascii="Helvetica" w:eastAsia="Times New Roman" w:hAnsi="Helvetica" w:cs="Times New Roman"/>
                  <w:sz w:val="24"/>
                  <w:szCs w:val="24"/>
                </w:rPr>
              </w:pPr>
              <w:r w:rsidRPr="00D92713">
                <w:rPr>
                  <w:rFonts w:ascii="Helvetica" w:eastAsia="Times New Roman" w:hAnsi="Helvetica" w:cs="Times New Roman"/>
                  <w:sz w:val="24"/>
                  <w:szCs w:val="24"/>
                </w:rPr>
                <w:t xml:space="preserve">Durán, F., García, E. y Gutiérrez, M. P. (2013). Plan de mejoramiento del servicio al cliente en el Country Interna-tional Hotel. Revista Dimensión Empresarial, vol. 11, Núm. 1, pp. 92-102. https://doi.org/10.15665/rde.v11i1.163      </w:t>
              </w:r>
            </w:p>
            <w:p w14:paraId="43A070A0" w14:textId="77777777" w:rsidR="00D92713" w:rsidRPr="00D92713" w:rsidRDefault="00D92713" w:rsidP="00D92713">
              <w:pPr>
                <w:spacing w:line="240" w:lineRule="auto"/>
                <w:ind w:left="567" w:hanging="851"/>
                <w:jc w:val="both"/>
                <w:rPr>
                  <w:rFonts w:ascii="Helvetica" w:eastAsia="Times New Roman" w:hAnsi="Helvetica" w:cs="Times New Roman"/>
                  <w:sz w:val="24"/>
                  <w:szCs w:val="24"/>
                  <w:lang w:val="en-US"/>
                </w:rPr>
              </w:pPr>
              <w:r w:rsidRPr="00D92713">
                <w:rPr>
                  <w:rFonts w:ascii="Helvetica" w:eastAsia="Times New Roman" w:hAnsi="Helvetica" w:cs="Times New Roman"/>
                  <w:sz w:val="24"/>
                  <w:szCs w:val="24"/>
                </w:rPr>
                <w:t xml:space="preserve">      Eloy Morán Ruiz, 2017. LA CALIDAD DEL SERVICIO AL CLIENTE EXTERNO ADMINISTRATIVO VINCULADO AL INCREMENTO DE LAS VENTAS EN EL GRUPO SANTILLANA. </w:t>
              </w:r>
              <w:r w:rsidRPr="00D92713">
                <w:rPr>
                  <w:rFonts w:ascii="Helvetica" w:eastAsia="Times New Roman" w:hAnsi="Helvetica" w:cs="Times New Roman"/>
                  <w:sz w:val="24"/>
                  <w:szCs w:val="24"/>
                  <w:lang w:val="en-US"/>
                </w:rPr>
                <w:t xml:space="preserve">1 (9)..https://revistaespirales.com/index.php/es/article/view/221/168  </w:t>
              </w:r>
            </w:p>
            <w:p w14:paraId="7D0D72BA" w14:textId="77777777" w:rsidR="00D92713" w:rsidRPr="00D92713" w:rsidRDefault="00D92713" w:rsidP="00D92713">
              <w:pPr>
                <w:spacing w:line="240" w:lineRule="auto"/>
                <w:ind w:left="567" w:hanging="851"/>
                <w:jc w:val="both"/>
                <w:rPr>
                  <w:rFonts w:ascii="Helvetica" w:eastAsia="Calibri" w:hAnsi="Helvetica" w:cs="Times New Roman"/>
                  <w:sz w:val="24"/>
                  <w:szCs w:val="24"/>
                  <w:lang w:val="en-US"/>
                </w:rPr>
              </w:pPr>
              <w:r w:rsidRPr="00D92713">
                <w:rPr>
                  <w:rFonts w:ascii="Helvetica" w:eastAsia="Times New Roman" w:hAnsi="Helvetica" w:cs="Times New Roman"/>
                  <w:sz w:val="24"/>
                  <w:szCs w:val="24"/>
                  <w:lang w:val="en-US"/>
                </w:rPr>
                <w:t xml:space="preserve">     </w:t>
              </w:r>
              <w:proofErr w:type="spellStart"/>
              <w:r w:rsidRPr="00D92713">
                <w:rPr>
                  <w:rFonts w:ascii="Helvetica" w:eastAsia="Times New Roman" w:hAnsi="Helvetica" w:cs="Times New Roman"/>
                  <w:sz w:val="24"/>
                  <w:szCs w:val="24"/>
                  <w:lang w:val="en-US"/>
                </w:rPr>
                <w:t>Evrard</w:t>
              </w:r>
              <w:proofErr w:type="spellEnd"/>
              <w:r w:rsidRPr="00D92713">
                <w:rPr>
                  <w:rFonts w:ascii="Helvetica" w:eastAsia="Times New Roman" w:hAnsi="Helvetica" w:cs="Times New Roman"/>
                  <w:sz w:val="24"/>
                  <w:szCs w:val="24"/>
                  <w:lang w:val="en-US"/>
                </w:rPr>
                <w:t xml:space="preserve">,  Y.  (1993).  La  satisfaction  des  </w:t>
              </w:r>
              <w:proofErr w:type="spellStart"/>
              <w:r w:rsidRPr="00D92713">
                <w:rPr>
                  <w:rFonts w:ascii="Helvetica" w:eastAsia="Times New Roman" w:hAnsi="Helvetica" w:cs="Times New Roman"/>
                  <w:sz w:val="24"/>
                  <w:szCs w:val="24"/>
                  <w:lang w:val="en-US"/>
                </w:rPr>
                <w:t>consommateurs</w:t>
              </w:r>
              <w:proofErr w:type="spellEnd"/>
              <w:r w:rsidRPr="00D92713">
                <w:rPr>
                  <w:rFonts w:ascii="Helvetica" w:eastAsia="Times New Roman" w:hAnsi="Helvetica" w:cs="Times New Roman"/>
                  <w:sz w:val="24"/>
                  <w:szCs w:val="24"/>
                  <w:lang w:val="en-US"/>
                </w:rPr>
                <w:t xml:space="preserve">:  </w:t>
              </w:r>
              <w:proofErr w:type="spellStart"/>
              <w:r w:rsidRPr="00D92713">
                <w:rPr>
                  <w:rFonts w:ascii="Helvetica" w:eastAsia="Times New Roman" w:hAnsi="Helvetica" w:cs="Times New Roman"/>
                  <w:sz w:val="24"/>
                  <w:szCs w:val="24"/>
                  <w:lang w:val="en-US"/>
                </w:rPr>
                <w:t>état</w:t>
              </w:r>
              <w:proofErr w:type="spellEnd"/>
              <w:r w:rsidRPr="00D92713">
                <w:rPr>
                  <w:rFonts w:ascii="Helvetica" w:eastAsia="Times New Roman" w:hAnsi="Helvetica" w:cs="Times New Roman"/>
                  <w:sz w:val="24"/>
                  <w:szCs w:val="24"/>
                  <w:lang w:val="en-US"/>
                </w:rPr>
                <w:t xml:space="preserve"> des </w:t>
              </w:r>
              <w:proofErr w:type="spellStart"/>
              <w:r w:rsidRPr="00D92713">
                <w:rPr>
                  <w:rFonts w:ascii="Helvetica" w:eastAsia="Times New Roman" w:hAnsi="Helvetica" w:cs="Times New Roman"/>
                  <w:sz w:val="24"/>
                  <w:szCs w:val="24"/>
                  <w:lang w:val="en-US"/>
                </w:rPr>
                <w:t>recherches</w:t>
              </w:r>
              <w:proofErr w:type="spellEnd"/>
              <w:r w:rsidRPr="00D92713">
                <w:rPr>
                  <w:rFonts w:ascii="Helvetica" w:eastAsia="Times New Roman" w:hAnsi="Helvetica" w:cs="Times New Roman"/>
                  <w:sz w:val="24"/>
                  <w:szCs w:val="24"/>
                  <w:lang w:val="en-US"/>
                </w:rPr>
                <w:t xml:space="preserve">. Revue </w:t>
              </w:r>
              <w:proofErr w:type="spellStart"/>
              <w:r w:rsidRPr="00D92713">
                <w:rPr>
                  <w:rFonts w:ascii="Helvetica" w:eastAsia="Times New Roman" w:hAnsi="Helvetica" w:cs="Times New Roman"/>
                  <w:sz w:val="24"/>
                  <w:szCs w:val="24"/>
                  <w:lang w:val="en-US"/>
                </w:rPr>
                <w:t>Francaise</w:t>
              </w:r>
              <w:proofErr w:type="spellEnd"/>
              <w:r w:rsidRPr="00D92713">
                <w:rPr>
                  <w:rFonts w:ascii="Helvetica" w:eastAsia="Times New Roman" w:hAnsi="Helvetica" w:cs="Times New Roman"/>
                  <w:sz w:val="24"/>
                  <w:szCs w:val="24"/>
                  <w:lang w:val="en-US"/>
                </w:rPr>
                <w:t xml:space="preserve"> du Marketing. No. 144/145, 53-66.    -Lewis, B. R. y Mitchell, V. W. (1990). Defining and Measuring the </w:t>
              </w:r>
              <w:proofErr w:type="spellStart"/>
              <w:r w:rsidRPr="00D92713">
                <w:rPr>
                  <w:rFonts w:ascii="Helvetica" w:eastAsia="Times New Roman" w:hAnsi="Helvetica" w:cs="Times New Roman"/>
                  <w:sz w:val="24"/>
                  <w:szCs w:val="24"/>
                  <w:lang w:val="en-US"/>
                </w:rPr>
                <w:t>Qua!ity</w:t>
              </w:r>
              <w:proofErr w:type="spellEnd"/>
              <w:r w:rsidRPr="00D92713">
                <w:rPr>
                  <w:rFonts w:ascii="Helvetica" w:eastAsia="Times New Roman" w:hAnsi="Helvetica" w:cs="Times New Roman"/>
                  <w:sz w:val="24"/>
                  <w:szCs w:val="24"/>
                  <w:lang w:val="en-US"/>
                </w:rPr>
                <w:t xml:space="preserve"> of Customer Service. Marketing </w:t>
              </w:r>
              <w:proofErr w:type="spellStart"/>
              <w:r w:rsidRPr="00D92713">
                <w:rPr>
                  <w:rFonts w:ascii="Helvetica" w:eastAsia="Times New Roman" w:hAnsi="Helvetica" w:cs="Times New Roman"/>
                  <w:sz w:val="24"/>
                  <w:szCs w:val="24"/>
                  <w:lang w:val="en-US"/>
                </w:rPr>
                <w:t>Inteligencie</w:t>
              </w:r>
              <w:proofErr w:type="spellEnd"/>
              <w:r w:rsidRPr="00D92713">
                <w:rPr>
                  <w:rFonts w:ascii="Helvetica" w:eastAsia="Times New Roman" w:hAnsi="Helvetica" w:cs="Times New Roman"/>
                  <w:sz w:val="24"/>
                  <w:szCs w:val="24"/>
                  <w:lang w:val="en-US"/>
                </w:rPr>
                <w:t xml:space="preserve"> y Planning, Vol. 8, No. 6, 11-17.        </w:t>
              </w:r>
            </w:p>
            <w:p w14:paraId="07F74A27"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t xml:space="preserve">González, R. (2015). Evaluación de la calidad del servicio percibida en entidades Bancarias a través de la escala Servqual. </w:t>
              </w:r>
              <w:r w:rsidRPr="00D92713">
                <w:rPr>
                  <w:rFonts w:ascii="Helvetica" w:eastAsia="Calibri" w:hAnsi="Helvetica" w:cs="Times New Roman"/>
                  <w:i/>
                  <w:sz w:val="24"/>
                  <w:szCs w:val="24"/>
                </w:rPr>
                <w:t>Ciencia e Ingeniería Neogranadina</w:t>
              </w:r>
              <w:r w:rsidRPr="00D92713">
                <w:rPr>
                  <w:rFonts w:ascii="Helvetica" w:eastAsia="Calibri" w:hAnsi="Helvetica" w:cs="Times New Roman"/>
                  <w:sz w:val="24"/>
                  <w:szCs w:val="24"/>
                </w:rPr>
                <w:t xml:space="preserve">, </w:t>
              </w:r>
              <w:r w:rsidRPr="00D92713">
                <w:rPr>
                  <w:rFonts w:ascii="Helvetica" w:eastAsia="Calibri" w:hAnsi="Helvetica" w:cs="Times New Roman"/>
                  <w:i/>
                  <w:sz w:val="24"/>
                  <w:szCs w:val="24"/>
                </w:rPr>
                <w:t>25</w:t>
              </w:r>
              <w:r w:rsidRPr="00D92713">
                <w:rPr>
                  <w:rFonts w:ascii="Helvetica" w:eastAsia="Calibri" w:hAnsi="Helvetica" w:cs="Times New Roman"/>
                  <w:sz w:val="24"/>
                  <w:szCs w:val="24"/>
                </w:rPr>
                <w:t xml:space="preserve"> (1), 113 – 135. </w:t>
              </w:r>
            </w:p>
            <w:p w14:paraId="34E461F5"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t xml:space="preserve">Hernández, R., Fernández, C. y Baptista, P. (2010). Metodología de la Investigación. (5ta Edición). México: Mc Graw Hill. Consultado en: </w:t>
              </w:r>
              <w:r w:rsidRPr="00D92713">
                <w:rPr>
                  <w:rFonts w:ascii="Helvetica" w:hAnsi="Helvetica"/>
                  <w:sz w:val="24"/>
                  <w:szCs w:val="24"/>
                </w:rPr>
                <w:fldChar w:fldCharType="begin"/>
              </w:r>
              <w:r w:rsidRPr="00D92713">
                <w:rPr>
                  <w:rFonts w:ascii="Helvetica" w:hAnsi="Helvetica"/>
                  <w:sz w:val="24"/>
                  <w:szCs w:val="24"/>
                </w:rPr>
                <w:instrText xml:space="preserve"> HYPERLINK "https://www.esup.edu.pe/descargas/dep_investigacion/Metodologia%20de%20la%20investigaci%C3%B3n%205ta%20Edici%C3%B3n.pdf" </w:instrText>
              </w:r>
              <w:r w:rsidRPr="00D92713">
                <w:rPr>
                  <w:rFonts w:ascii="Helvetica" w:hAnsi="Helvetica"/>
                  <w:sz w:val="24"/>
                  <w:szCs w:val="24"/>
                </w:rPr>
                <w:fldChar w:fldCharType="separate"/>
              </w:r>
              <w:r w:rsidRPr="00D92713">
                <w:rPr>
                  <w:rFonts w:ascii="Helvetica" w:eastAsia="Calibri" w:hAnsi="Helvetica" w:cs="Times New Roman"/>
                  <w:sz w:val="24"/>
                  <w:szCs w:val="24"/>
                </w:rPr>
                <w:t>https://www.esup.edu.pe/descargas/dep_investigacion/Metodologia%20de%20la%20investigaci%C3%B3n%205ta%20Edici%C3%B3n.pdf</w:t>
              </w:r>
              <w:r w:rsidRPr="00D92713">
                <w:rPr>
                  <w:rFonts w:ascii="Helvetica" w:eastAsia="Calibri" w:hAnsi="Helvetica" w:cs="Times New Roman"/>
                  <w:sz w:val="24"/>
                  <w:szCs w:val="24"/>
                </w:rPr>
                <w:fldChar w:fldCharType="end"/>
              </w:r>
            </w:p>
            <w:p w14:paraId="388EB8CA" w14:textId="77777777" w:rsidR="00D92713" w:rsidRPr="00D92713" w:rsidRDefault="00D92713" w:rsidP="00D92713">
              <w:pPr>
                <w:tabs>
                  <w:tab w:val="left" w:pos="4536"/>
                </w:tabs>
                <w:spacing w:line="240" w:lineRule="auto"/>
                <w:ind w:left="993" w:hanging="851"/>
                <w:jc w:val="both"/>
                <w:rPr>
                  <w:rFonts w:ascii="Helvetica" w:eastAsia="Calibri" w:hAnsi="Helvetica" w:cs="Times New Roman"/>
                  <w:sz w:val="24"/>
                  <w:szCs w:val="24"/>
                </w:rPr>
              </w:pPr>
              <w:r w:rsidRPr="00D92713">
                <w:rPr>
                  <w:rFonts w:ascii="Helvetica" w:eastAsia="Calibri" w:hAnsi="Helvetica" w:cs="Times New Roman"/>
                  <w:sz w:val="24"/>
                  <w:szCs w:val="24"/>
                </w:rPr>
                <w:t xml:space="preserve">Huerta E, (2015) </w:t>
              </w:r>
              <w:r w:rsidRPr="00D92713">
                <w:rPr>
                  <w:rFonts w:ascii="Helvetica" w:eastAsia="Calibri" w:hAnsi="Helvetica" w:cs="Times New Roman"/>
                  <w:i/>
                  <w:sz w:val="24"/>
                  <w:szCs w:val="24"/>
                </w:rPr>
                <w:t>Nivel de satisfacción de los usuarios Atendidos en el tópico de medicina Del servicio de emergencia del Hospital nacional Arzobispo Loayza</w:t>
              </w:r>
              <w:r w:rsidRPr="00D92713">
                <w:rPr>
                  <w:rFonts w:ascii="Helvetica" w:eastAsia="Calibri" w:hAnsi="Helvetica" w:cs="Times New Roman"/>
                  <w:sz w:val="24"/>
                  <w:szCs w:val="24"/>
                </w:rPr>
                <w:t>, Lima, enero del 2015. Lima, Perú.</w:t>
              </w:r>
            </w:p>
            <w:p w14:paraId="5653ED7B" w14:textId="77777777" w:rsidR="00D92713" w:rsidRPr="00D92713" w:rsidRDefault="00D92713" w:rsidP="00D92713">
              <w:pPr>
                <w:spacing w:line="240" w:lineRule="auto"/>
                <w:ind w:left="567" w:hanging="567"/>
                <w:jc w:val="both"/>
                <w:rPr>
                  <w:rFonts w:ascii="Helvetica" w:eastAsia="Times New Roman" w:hAnsi="Helvetica" w:cs="Times New Roman"/>
                  <w:sz w:val="24"/>
                  <w:szCs w:val="24"/>
                </w:rPr>
              </w:pPr>
              <w:r w:rsidRPr="00D92713">
                <w:rPr>
                  <w:rFonts w:ascii="Helvetica" w:eastAsia="Times New Roman" w:hAnsi="Helvetica" w:cs="Times New Roman"/>
                  <w:sz w:val="24"/>
                  <w:szCs w:val="24"/>
                </w:rPr>
                <w:t xml:space="preserve">Martínez, Paloma, Martínez, José Luis, Cavazos, Judith, &amp; Nuño, José Pablo. (2016). Mejora en el tiempo de atención al paciente en una Unidad de urgencias por medio de Lean Manufacturing. Nova scientia, 8(16), 17-40. Recuperado en 15 de noviembre de 2020, de </w:t>
              </w:r>
              <w:r w:rsidRPr="00D92713">
                <w:lastRenderedPageBreak/>
                <w:fldChar w:fldCharType="begin"/>
              </w:r>
              <w:r w:rsidRPr="00D92713">
                <w:rPr>
                  <w:rFonts w:ascii="Helvetica" w:hAnsi="Helvetica"/>
                  <w:sz w:val="24"/>
                  <w:szCs w:val="24"/>
                </w:rPr>
                <w:instrText xml:space="preserve"> HYPERLINK "http://www.scielo.org.mx/scielo.php?script=sci_arttext&amp;pid=S2007-07052016000100017&amp;lng=es&amp;tlng=es" </w:instrText>
              </w:r>
              <w:r w:rsidRPr="00D92713">
                <w:fldChar w:fldCharType="separate"/>
              </w:r>
              <w:r w:rsidRPr="00D92713">
                <w:rPr>
                  <w:rStyle w:val="Hipervnculo"/>
                  <w:rFonts w:ascii="Helvetica" w:hAnsi="Helvetica"/>
                  <w:color w:val="auto"/>
                  <w:sz w:val="24"/>
                  <w:szCs w:val="24"/>
                  <w:u w:val="none"/>
                </w:rPr>
                <w:t>http://www.scielo.org.mx/scielo.php?script=sci_arttext&amp;pid=S2007-07052016000100017&amp;lng=es&amp;tlng=es</w:t>
              </w:r>
              <w:r w:rsidRPr="00D92713">
                <w:rPr>
                  <w:rStyle w:val="Hipervnculo"/>
                  <w:rFonts w:ascii="Helvetica" w:eastAsia="Times New Roman" w:hAnsi="Helvetica" w:cs="Times New Roman"/>
                  <w:color w:val="auto"/>
                  <w:sz w:val="24"/>
                  <w:szCs w:val="24"/>
                  <w:u w:val="none"/>
                </w:rPr>
                <w:fldChar w:fldCharType="end"/>
              </w:r>
              <w:r w:rsidRPr="00D92713">
                <w:rPr>
                  <w:rFonts w:ascii="Helvetica" w:eastAsia="Times New Roman" w:hAnsi="Helvetica" w:cs="Times New Roman"/>
                  <w:sz w:val="24"/>
                  <w:szCs w:val="24"/>
                </w:rPr>
                <w:t>.</w:t>
              </w:r>
            </w:p>
            <w:p w14:paraId="6CCA6830" w14:textId="77777777" w:rsidR="00D92713" w:rsidRPr="00D92713" w:rsidRDefault="00D92713" w:rsidP="00D92713">
              <w:pPr>
                <w:spacing w:line="240" w:lineRule="auto"/>
                <w:ind w:left="567" w:hanging="567"/>
                <w:jc w:val="both"/>
                <w:rPr>
                  <w:rStyle w:val="Hipervnculo"/>
                  <w:rFonts w:ascii="Helvetica" w:hAnsi="Helvetica"/>
                  <w:color w:val="auto"/>
                  <w:sz w:val="24"/>
                  <w:szCs w:val="24"/>
                  <w:u w:val="none"/>
                </w:rPr>
              </w:pPr>
              <w:r w:rsidRPr="00D92713">
                <w:rPr>
                  <w:rFonts w:ascii="Helvetica" w:eastAsia="Times New Roman" w:hAnsi="Helvetica" w:cs="Times New Roman"/>
                  <w:sz w:val="24"/>
                  <w:szCs w:val="24"/>
                </w:rPr>
                <w:t xml:space="preserve">Montes de Oca Martínez, Nivian, Martín, Ana Ibis, &amp; Roque Piñero, Esnayra. (2014). Perfeccionamiento del proceso de servicio posventa. Revista Cubana de Farmacia, 48(2), 273-284. Recuperado en 15 de noviembre de 2020, de </w:t>
              </w:r>
              <w:r w:rsidRPr="00D92713">
                <w:fldChar w:fldCharType="begin"/>
              </w:r>
              <w:r w:rsidRPr="00D92713">
                <w:rPr>
                  <w:rFonts w:ascii="Helvetica" w:hAnsi="Helvetica"/>
                  <w:sz w:val="24"/>
                  <w:szCs w:val="24"/>
                </w:rPr>
                <w:instrText xml:space="preserve"> HYPERLINK "http://scielo.sld.cu/scielo.php?script=sci_arttext&amp;pid=S0034-75152014000200011&amp;lng=es&amp;tlng=es" </w:instrText>
              </w:r>
              <w:r w:rsidRPr="00D92713">
                <w:fldChar w:fldCharType="separate"/>
              </w:r>
              <w:r w:rsidRPr="00D92713">
                <w:rPr>
                  <w:rStyle w:val="Hipervnculo"/>
                  <w:rFonts w:ascii="Helvetica" w:hAnsi="Helvetica"/>
                  <w:color w:val="auto"/>
                  <w:sz w:val="24"/>
                  <w:szCs w:val="24"/>
                  <w:u w:val="none"/>
                </w:rPr>
                <w:t>http://scielo.sld.cu/scielo.php?script=sci_arttext&amp;pid=S0034-75152014000200011&amp;lng=es&amp;tlng=es</w:t>
              </w:r>
              <w:r w:rsidRPr="00D92713">
                <w:rPr>
                  <w:rStyle w:val="Hipervnculo"/>
                  <w:rFonts w:ascii="Helvetica" w:eastAsia="Times New Roman" w:hAnsi="Helvetica" w:cs="Times New Roman"/>
                  <w:color w:val="auto"/>
                  <w:sz w:val="24"/>
                  <w:szCs w:val="24"/>
                  <w:u w:val="none"/>
                </w:rPr>
                <w:fldChar w:fldCharType="end"/>
              </w:r>
            </w:p>
            <w:p w14:paraId="2C0BF7D8" w14:textId="77777777" w:rsidR="00D92713" w:rsidRPr="00D92713" w:rsidRDefault="00D92713" w:rsidP="00D92713">
              <w:pPr>
                <w:spacing w:line="240" w:lineRule="auto"/>
                <w:ind w:left="567" w:hanging="567"/>
                <w:jc w:val="both"/>
                <w:rPr>
                  <w:rFonts w:ascii="Helvetica" w:eastAsia="Times New Roman" w:hAnsi="Helvetica" w:cs="Times New Roman"/>
                  <w:sz w:val="24"/>
                  <w:szCs w:val="24"/>
                </w:rPr>
              </w:pPr>
              <w:r w:rsidRPr="00D92713">
                <w:rPr>
                  <w:rFonts w:ascii="Helvetica" w:eastAsia="Times New Roman" w:hAnsi="Helvetica" w:cs="Times New Roman"/>
                  <w:sz w:val="24"/>
                  <w:szCs w:val="24"/>
                </w:rPr>
                <w:t>Najul Godoy, Jenny. El capital humano en la atención al cliente y la calidad de servicio. Observatorio Laboral Revista Venezolana, vol. 4, núm. 8, julio-diciembre, 2011, pp. 23-35. Universidad de Carabobo, Valencia, Venezuela</w:t>
              </w:r>
              <w:r w:rsidRPr="00D92713">
                <w:rPr>
                  <w:rFonts w:ascii="Helvetica" w:eastAsia="Times New Roman" w:hAnsi="Helvetica" w:cs="Times New Roman"/>
                  <w:sz w:val="24"/>
                  <w:szCs w:val="24"/>
                </w:rPr>
                <w:br/>
              </w:r>
              <w:r w:rsidRPr="00D92713">
                <w:fldChar w:fldCharType="begin"/>
              </w:r>
              <w:r w:rsidRPr="00D92713">
                <w:rPr>
                  <w:rFonts w:ascii="Helvetica" w:hAnsi="Helvetica"/>
                  <w:sz w:val="24"/>
                  <w:szCs w:val="24"/>
                </w:rPr>
                <w:instrText xml:space="preserve"> HYPERLINK "http://www.redalyc.org/articulo.oa?id=219022148002" </w:instrText>
              </w:r>
              <w:r w:rsidRPr="00D92713">
                <w:fldChar w:fldCharType="separate"/>
              </w:r>
              <w:r w:rsidRPr="00D92713">
                <w:rPr>
                  <w:rStyle w:val="Hipervnculo"/>
                  <w:rFonts w:ascii="Helvetica" w:hAnsi="Helvetica"/>
                  <w:color w:val="auto"/>
                  <w:sz w:val="24"/>
                  <w:szCs w:val="24"/>
                  <w:u w:val="none"/>
                </w:rPr>
                <w:t>http://www.redalyc.org/articulo.oa?id=219022148002</w:t>
              </w:r>
              <w:r w:rsidRPr="00D92713">
                <w:rPr>
                  <w:rStyle w:val="Hipervnculo"/>
                  <w:rFonts w:ascii="Helvetica" w:eastAsia="Times New Roman" w:hAnsi="Helvetica" w:cs="Times New Roman"/>
                  <w:color w:val="auto"/>
                  <w:sz w:val="24"/>
                  <w:szCs w:val="24"/>
                  <w:u w:val="none"/>
                </w:rPr>
                <w:fldChar w:fldCharType="end"/>
              </w:r>
            </w:p>
            <w:p w14:paraId="622FDD6D" w14:textId="77777777" w:rsidR="00D92713" w:rsidRPr="00D92713" w:rsidRDefault="00D92713" w:rsidP="00D92713">
              <w:pPr>
                <w:spacing w:line="240" w:lineRule="auto"/>
                <w:ind w:left="567" w:hanging="567"/>
                <w:jc w:val="both"/>
                <w:rPr>
                  <w:rFonts w:ascii="Helvetica" w:eastAsia="Calibri" w:hAnsi="Helvetica" w:cs="Times New Roman"/>
                  <w:sz w:val="24"/>
                  <w:szCs w:val="24"/>
                  <w:lang w:val="en-US"/>
                </w:rPr>
              </w:pPr>
              <w:r w:rsidRPr="00D92713">
                <w:rPr>
                  <w:rFonts w:ascii="Helvetica" w:eastAsia="Calibri" w:hAnsi="Helvetica" w:cs="Times New Roman"/>
                  <w:sz w:val="24"/>
                  <w:szCs w:val="24"/>
                </w:rPr>
                <w:t xml:space="preserve">Ñaupas, H., Mejía, E., Novoa, E. &amp; Villagómez, A. (2013). </w:t>
              </w:r>
              <w:r w:rsidRPr="00D92713">
                <w:rPr>
                  <w:rFonts w:ascii="Helvetica" w:eastAsia="Calibri" w:hAnsi="Helvetica" w:cs="Times New Roman"/>
                  <w:i/>
                  <w:sz w:val="24"/>
                  <w:szCs w:val="24"/>
                </w:rPr>
                <w:t>Metodología de la investigación científica y elaboración de tesis.</w:t>
              </w:r>
              <w:r w:rsidRPr="00D92713">
                <w:rPr>
                  <w:rFonts w:ascii="Helvetica" w:eastAsia="Calibri" w:hAnsi="Helvetica" w:cs="Times New Roman"/>
                  <w:sz w:val="24"/>
                  <w:szCs w:val="24"/>
                </w:rPr>
                <w:t xml:space="preserve"> </w:t>
              </w:r>
              <w:r w:rsidRPr="00D92713">
                <w:rPr>
                  <w:rFonts w:ascii="Helvetica" w:eastAsia="Calibri" w:hAnsi="Helvetica" w:cs="Times New Roman"/>
                  <w:sz w:val="24"/>
                  <w:szCs w:val="24"/>
                  <w:lang w:val="en-US"/>
                </w:rPr>
                <w:t xml:space="preserve">(3° </w:t>
              </w:r>
              <w:proofErr w:type="spellStart"/>
              <w:r w:rsidRPr="00D92713">
                <w:rPr>
                  <w:rFonts w:ascii="Helvetica" w:eastAsia="Calibri" w:hAnsi="Helvetica" w:cs="Times New Roman"/>
                  <w:sz w:val="24"/>
                  <w:szCs w:val="24"/>
                  <w:lang w:val="en-US"/>
                </w:rPr>
                <w:t>edición</w:t>
              </w:r>
              <w:proofErr w:type="spellEnd"/>
              <w:r w:rsidRPr="00D92713">
                <w:rPr>
                  <w:rFonts w:ascii="Helvetica" w:eastAsia="Calibri" w:hAnsi="Helvetica" w:cs="Times New Roman"/>
                  <w:sz w:val="24"/>
                  <w:szCs w:val="24"/>
                  <w:lang w:val="en-US"/>
                </w:rPr>
                <w:t xml:space="preserve">). Lima: </w:t>
              </w:r>
              <w:proofErr w:type="spellStart"/>
              <w:r w:rsidRPr="00D92713">
                <w:rPr>
                  <w:rFonts w:ascii="Helvetica" w:eastAsia="Calibri" w:hAnsi="Helvetica" w:cs="Times New Roman"/>
                  <w:sz w:val="24"/>
                  <w:szCs w:val="24"/>
                  <w:lang w:val="en-US"/>
                </w:rPr>
                <w:t>Cepredim</w:t>
              </w:r>
              <w:proofErr w:type="spellEnd"/>
              <w:r w:rsidRPr="00D92713">
                <w:rPr>
                  <w:rFonts w:ascii="Helvetica" w:eastAsia="Calibri" w:hAnsi="Helvetica" w:cs="Times New Roman"/>
                  <w:sz w:val="24"/>
                  <w:szCs w:val="24"/>
                  <w:lang w:val="en-US"/>
                </w:rPr>
                <w:t xml:space="preserve">. </w:t>
              </w:r>
            </w:p>
            <w:p w14:paraId="614E9522" w14:textId="77777777" w:rsidR="00D92713" w:rsidRPr="00D92713" w:rsidRDefault="00D92713" w:rsidP="00D92713">
              <w:pPr>
                <w:spacing w:line="240" w:lineRule="auto"/>
                <w:ind w:left="567" w:hanging="567"/>
                <w:jc w:val="both"/>
                <w:rPr>
                  <w:rFonts w:ascii="Helvetica" w:eastAsia="Times New Roman" w:hAnsi="Helvetica" w:cs="Times New Roman"/>
                  <w:sz w:val="24"/>
                  <w:szCs w:val="24"/>
                  <w:lang w:val="en-US"/>
                </w:rPr>
              </w:pPr>
              <w:r w:rsidRPr="00D92713">
                <w:rPr>
                  <w:rFonts w:ascii="Helvetica" w:eastAsia="Times New Roman" w:hAnsi="Helvetica" w:cs="Times New Roman"/>
                  <w:sz w:val="24"/>
                  <w:szCs w:val="24"/>
                  <w:lang w:val="en-US"/>
                </w:rPr>
                <w:t xml:space="preserve">Oliver,  R.  L.  (1980).  A  Cognitive  Model  of  the  </w:t>
              </w:r>
              <w:proofErr w:type="spellStart"/>
              <w:r w:rsidRPr="00D92713">
                <w:rPr>
                  <w:rFonts w:ascii="Helvetica" w:eastAsia="Times New Roman" w:hAnsi="Helvetica" w:cs="Times New Roman"/>
                  <w:sz w:val="24"/>
                  <w:szCs w:val="24"/>
                  <w:lang w:val="en-US"/>
                </w:rPr>
                <w:t>Antecents</w:t>
              </w:r>
              <w:proofErr w:type="spellEnd"/>
              <w:r w:rsidRPr="00D92713">
                <w:rPr>
                  <w:rFonts w:ascii="Helvetica" w:eastAsia="Times New Roman" w:hAnsi="Helvetica" w:cs="Times New Roman"/>
                  <w:sz w:val="24"/>
                  <w:szCs w:val="24"/>
                  <w:lang w:val="en-US"/>
                </w:rPr>
                <w:t xml:space="preserve">  and  Consequences  of  Satisfaction  Decisions.  Journal of Marketing Research, Vol. XVII, November. 460-469.   </w:t>
              </w:r>
            </w:p>
            <w:p w14:paraId="1EBC20D4" w14:textId="77777777" w:rsidR="00D92713" w:rsidRPr="00D92713" w:rsidRDefault="00D92713" w:rsidP="00D92713">
              <w:pPr>
                <w:tabs>
                  <w:tab w:val="left" w:pos="4536"/>
                </w:tabs>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lang w:val="en-US"/>
                </w:rPr>
                <w:t xml:space="preserve">Parasuraman, A., Zeithaml, A. &amp; Berry, L. (1992). </w:t>
              </w:r>
              <w:r w:rsidRPr="00D92713">
                <w:rPr>
                  <w:rFonts w:ascii="Helvetica" w:eastAsia="Calibri" w:hAnsi="Helvetica" w:cs="Times New Roman"/>
                  <w:sz w:val="24"/>
                  <w:szCs w:val="24"/>
                </w:rPr>
                <w:t>Calidad total en la gestión de servicios. Madrid. ESIC Editorial.</w:t>
              </w:r>
            </w:p>
            <w:p w14:paraId="324438F0" w14:textId="77777777" w:rsidR="00D92713" w:rsidRPr="00D92713" w:rsidRDefault="00D92713" w:rsidP="00D92713">
              <w:pPr>
                <w:spacing w:line="240" w:lineRule="auto"/>
                <w:ind w:left="567" w:hanging="567"/>
                <w:jc w:val="both"/>
                <w:rPr>
                  <w:rFonts w:ascii="Helvetica" w:eastAsia="Times New Roman" w:hAnsi="Helvetica" w:cs="Times New Roman"/>
                  <w:sz w:val="24"/>
                  <w:szCs w:val="24"/>
                  <w:lang w:val="en-US"/>
                </w:rPr>
              </w:pPr>
              <w:r w:rsidRPr="00D92713">
                <w:rPr>
                  <w:rFonts w:ascii="Helvetica" w:eastAsia="Times New Roman" w:hAnsi="Helvetica" w:cs="Times New Roman"/>
                  <w:sz w:val="24"/>
                  <w:szCs w:val="24"/>
                </w:rPr>
                <w:t xml:space="preserve">Parasuraman, A, Zeithaml, V. A y Berry, L. L. (1994). </w:t>
              </w:r>
              <w:r w:rsidRPr="00D92713">
                <w:rPr>
                  <w:rFonts w:ascii="Helvetica" w:eastAsia="Times New Roman" w:hAnsi="Helvetica" w:cs="Times New Roman"/>
                  <w:sz w:val="24"/>
                  <w:szCs w:val="24"/>
                  <w:lang w:val="en-US"/>
                </w:rPr>
                <w:t xml:space="preserve">Re-assessment of Expectations as a Comparison Standard in Measuring Service Quality: </w:t>
              </w:r>
              <w:proofErr w:type="spellStart"/>
              <w:r w:rsidRPr="00D92713">
                <w:rPr>
                  <w:rFonts w:ascii="Helvetica" w:eastAsia="Times New Roman" w:hAnsi="Helvetica" w:cs="Times New Roman"/>
                  <w:sz w:val="24"/>
                  <w:szCs w:val="24"/>
                  <w:lang w:val="en-US"/>
                </w:rPr>
                <w:t>lmplications</w:t>
              </w:r>
              <w:proofErr w:type="spellEnd"/>
              <w:r w:rsidRPr="00D92713">
                <w:rPr>
                  <w:rFonts w:ascii="Helvetica" w:eastAsia="Times New Roman" w:hAnsi="Helvetica" w:cs="Times New Roman"/>
                  <w:sz w:val="24"/>
                  <w:szCs w:val="24"/>
                  <w:lang w:val="en-US"/>
                </w:rPr>
                <w:t xml:space="preserve"> for Further Research. Journal of Marketing, Vol. 58, January. Vol. 58 Issue 1, p111. </w:t>
              </w:r>
            </w:p>
            <w:p w14:paraId="7E491372" w14:textId="77777777" w:rsidR="00D92713" w:rsidRPr="00D92713" w:rsidRDefault="00D92713" w:rsidP="00D92713">
              <w:pPr>
                <w:spacing w:line="240" w:lineRule="auto"/>
                <w:ind w:left="567" w:hanging="567"/>
                <w:jc w:val="both"/>
                <w:rPr>
                  <w:rFonts w:ascii="Helvetica" w:eastAsia="Times New Roman" w:hAnsi="Helvetica" w:cs="Times New Roman"/>
                  <w:sz w:val="24"/>
                  <w:szCs w:val="24"/>
                </w:rPr>
              </w:pPr>
              <w:r w:rsidRPr="00D92713">
                <w:rPr>
                  <w:rFonts w:ascii="Helvetica" w:eastAsia="Times New Roman" w:hAnsi="Helvetica" w:cs="Times New Roman"/>
                  <w:sz w:val="24"/>
                  <w:szCs w:val="24"/>
                  <w:lang w:val="en-US"/>
                </w:rPr>
                <w:t xml:space="preserve">Ponce </w:t>
              </w:r>
              <w:proofErr w:type="spellStart"/>
              <w:r w:rsidRPr="00D92713">
                <w:rPr>
                  <w:rFonts w:ascii="Helvetica" w:eastAsia="Times New Roman" w:hAnsi="Helvetica" w:cs="Times New Roman"/>
                  <w:sz w:val="24"/>
                  <w:szCs w:val="24"/>
                  <w:lang w:val="en-US"/>
                </w:rPr>
                <w:t>Chalén</w:t>
              </w:r>
              <w:proofErr w:type="spellEnd"/>
              <w:r w:rsidRPr="00D92713">
                <w:rPr>
                  <w:rFonts w:ascii="Helvetica" w:eastAsia="Times New Roman" w:hAnsi="Helvetica" w:cs="Times New Roman"/>
                  <w:sz w:val="24"/>
                  <w:szCs w:val="24"/>
                  <w:lang w:val="en-US"/>
                </w:rPr>
                <w:t xml:space="preserve">, Verónica Cecilia (2018). </w:t>
              </w:r>
              <w:r w:rsidRPr="00D92713">
                <w:rPr>
                  <w:rFonts w:ascii="Helvetica" w:eastAsia="Times New Roman" w:hAnsi="Helvetica" w:cs="Times New Roman"/>
                  <w:sz w:val="24"/>
                  <w:szCs w:val="24"/>
                </w:rPr>
                <w:t xml:space="preserve">Plan Estratégico para el centro de informática orientado a la propagación de las tecnologías de la información y lacomunicaciónCentro Sur,  2 (1) Grupo Compás, Ecuador. Disponible en: </w:t>
              </w:r>
              <w:r w:rsidRPr="00D92713">
                <w:fldChar w:fldCharType="begin"/>
              </w:r>
              <w:r w:rsidRPr="00D92713">
                <w:rPr>
                  <w:rFonts w:ascii="Helvetica" w:hAnsi="Helvetica"/>
                  <w:sz w:val="24"/>
                  <w:szCs w:val="24"/>
                </w:rPr>
                <w:instrText xml:space="preserve"> HYPERLINK "http://www.redalyc.org/articulo.oa?id=588861692003" </w:instrText>
              </w:r>
              <w:r w:rsidRPr="00D92713">
                <w:fldChar w:fldCharType="separate"/>
              </w:r>
              <w:r w:rsidRPr="00D92713">
                <w:rPr>
                  <w:rStyle w:val="Hipervnculo"/>
                  <w:rFonts w:ascii="Helvetica" w:hAnsi="Helvetica"/>
                  <w:color w:val="auto"/>
                  <w:sz w:val="24"/>
                  <w:szCs w:val="24"/>
                  <w:u w:val="none"/>
                </w:rPr>
                <w:t>http://www.redalyc.org/articulo.oa?id=588861692003</w:t>
              </w:r>
              <w:r w:rsidRPr="00D92713">
                <w:rPr>
                  <w:rStyle w:val="Hipervnculo"/>
                  <w:rFonts w:ascii="Helvetica" w:eastAsia="Times New Roman" w:hAnsi="Helvetica" w:cs="Times New Roman"/>
                  <w:color w:val="auto"/>
                  <w:sz w:val="24"/>
                  <w:szCs w:val="24"/>
                  <w:u w:val="none"/>
                </w:rPr>
                <w:fldChar w:fldCharType="end"/>
              </w:r>
            </w:p>
            <w:p w14:paraId="547BE876" w14:textId="77777777" w:rsidR="00D92713" w:rsidRPr="00D92713" w:rsidRDefault="00D92713" w:rsidP="00D92713">
              <w:pPr>
                <w:tabs>
                  <w:tab w:val="left" w:pos="4536"/>
                </w:tabs>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t xml:space="preserve">Puig, M, Gonzales, C, Luna, C, Iglesias, C y Malagon, C (2013). Plan estratégico para mejorar la accesibilidad de un Área Básica de Salud Recuperado de: </w:t>
              </w:r>
              <w:r w:rsidRPr="00D92713">
                <w:fldChar w:fldCharType="begin"/>
              </w:r>
              <w:r w:rsidRPr="00D92713">
                <w:rPr>
                  <w:rFonts w:ascii="Helvetica" w:hAnsi="Helvetica"/>
                  <w:sz w:val="24"/>
                  <w:szCs w:val="24"/>
                </w:rPr>
                <w:instrText xml:space="preserve"> HYPERLINK "http://web.b.ebscohost.com/ehost/pdfviewer/pdfviewer?sid=7f9572a4-9dd4-4fe9-b4e9-3d993b503a0b%40sessionmgr102&amp;vid=4&amp;hid=128" </w:instrText>
              </w:r>
              <w:r w:rsidRPr="00D92713">
                <w:fldChar w:fldCharType="separate"/>
              </w:r>
              <w:r w:rsidRPr="00D92713">
                <w:rPr>
                  <w:rStyle w:val="Hipervnculo"/>
                  <w:rFonts w:ascii="Helvetica" w:eastAsia="Calibri" w:hAnsi="Helvetica"/>
                  <w:color w:val="auto"/>
                  <w:sz w:val="24"/>
                  <w:szCs w:val="24"/>
                  <w:u w:val="none"/>
                </w:rPr>
                <w:t>http://web.b.ebscohost.com/ehost/pdfviewer/pdfviewer?sid=7f9572a4-9dd4-4fe9-b4e9-3d993b503a0b%40sessionmgr102&amp;vid=4&amp;hid=128</w:t>
              </w:r>
              <w:r w:rsidRPr="00D92713">
                <w:rPr>
                  <w:rStyle w:val="Hipervnculo"/>
                  <w:rFonts w:ascii="Helvetica" w:eastAsia="Calibri" w:hAnsi="Helvetica" w:cs="Times New Roman"/>
                  <w:color w:val="auto"/>
                  <w:sz w:val="24"/>
                  <w:szCs w:val="24"/>
                  <w:u w:val="none"/>
                </w:rPr>
                <w:fldChar w:fldCharType="end"/>
              </w:r>
            </w:p>
            <w:p w14:paraId="3091CE03" w14:textId="77777777" w:rsidR="00D92713" w:rsidRPr="00D92713" w:rsidRDefault="00D92713" w:rsidP="00D92713">
              <w:pPr>
                <w:spacing w:line="240" w:lineRule="auto"/>
                <w:ind w:left="567" w:hanging="567"/>
                <w:jc w:val="both"/>
                <w:rPr>
                  <w:rFonts w:ascii="Helvetica" w:eastAsia="Times New Roman" w:hAnsi="Helvetica" w:cs="Times New Roman"/>
                  <w:sz w:val="24"/>
                  <w:szCs w:val="24"/>
                </w:rPr>
              </w:pPr>
              <w:r w:rsidRPr="00D92713">
                <w:rPr>
                  <w:rFonts w:ascii="Helvetica" w:eastAsia="Times New Roman" w:hAnsi="Helvetica" w:cs="Times New Roman"/>
                  <w:sz w:val="24"/>
                  <w:szCs w:val="24"/>
                </w:rPr>
                <w:t xml:space="preserve">Rivera Guerrero, Álvaro (2019).Planeación estratégica para el desarrollo sustentable en el sector turístico. </w:t>
              </w:r>
              <w:r w:rsidRPr="00D92713">
                <w:rPr>
                  <w:rFonts w:ascii="Helvetica" w:eastAsia="Times New Roman" w:hAnsi="Helvetica" w:cs="Times New Roman"/>
                  <w:sz w:val="24"/>
                  <w:szCs w:val="24"/>
                  <w:lang w:val="en-US"/>
                </w:rPr>
                <w:t xml:space="preserve">Journal of business and entrepreneurial studies, vol. 3, </w:t>
              </w:r>
              <w:proofErr w:type="spellStart"/>
              <w:r w:rsidRPr="00D92713">
                <w:rPr>
                  <w:rFonts w:ascii="Helvetica" w:eastAsia="Times New Roman" w:hAnsi="Helvetica" w:cs="Times New Roman"/>
                  <w:sz w:val="24"/>
                  <w:szCs w:val="24"/>
                  <w:lang w:val="en-US"/>
                </w:rPr>
                <w:t>núm</w:t>
              </w:r>
              <w:proofErr w:type="spellEnd"/>
              <w:r w:rsidRPr="00D92713">
                <w:rPr>
                  <w:rFonts w:ascii="Helvetica" w:eastAsia="Times New Roman" w:hAnsi="Helvetica" w:cs="Times New Roman"/>
                  <w:sz w:val="24"/>
                  <w:szCs w:val="24"/>
                  <w:lang w:val="en-US"/>
                </w:rPr>
                <w:t xml:space="preserve">. 2, 2019Colloquium editorial, Ecuador. </w:t>
              </w:r>
              <w:r w:rsidRPr="00D92713">
                <w:rPr>
                  <w:rFonts w:ascii="Helvetica" w:eastAsia="Times New Roman" w:hAnsi="Helvetica" w:cs="Times New Roman"/>
                  <w:sz w:val="24"/>
                  <w:szCs w:val="24"/>
                </w:rPr>
                <w:t>Disponible en: http://www.redalyc.org/articulo.oa?id=573660685003DOI: https://doi.org/10.31876/jbes.v3i2.22</w:t>
              </w:r>
            </w:p>
            <w:p w14:paraId="64990614" w14:textId="77777777" w:rsidR="00D92713" w:rsidRPr="00D92713" w:rsidRDefault="00D92713" w:rsidP="00D92713">
              <w:pPr>
                <w:spacing w:line="240" w:lineRule="auto"/>
                <w:ind w:left="567" w:hanging="567"/>
                <w:jc w:val="both"/>
                <w:rPr>
                  <w:rFonts w:ascii="Helvetica" w:eastAsia="Times New Roman" w:hAnsi="Helvetica" w:cs="Times New Roman"/>
                  <w:sz w:val="24"/>
                  <w:szCs w:val="24"/>
                </w:rPr>
              </w:pPr>
              <w:r w:rsidRPr="00D92713">
                <w:rPr>
                  <w:rFonts w:ascii="Helvetica" w:eastAsia="Calibri" w:hAnsi="Helvetica" w:cs="Times New Roman"/>
                  <w:sz w:val="24"/>
                  <w:szCs w:val="24"/>
                </w:rPr>
                <w:t xml:space="preserve"> </w:t>
              </w:r>
              <w:hyperlink r:id="rId22" w:history="1">
                <w:r w:rsidRPr="00D92713">
                  <w:rPr>
                    <w:rStyle w:val="Hipervnculo"/>
                    <w:rFonts w:ascii="Helvetica" w:hAnsi="Helvetica"/>
                    <w:color w:val="auto"/>
                    <w:sz w:val="24"/>
                    <w:szCs w:val="24"/>
                    <w:u w:val="none"/>
                  </w:rPr>
                  <w:t>Schmal, Rodolfo F, &amp; Olave, Teresa Y. (2014). Optimización del Proceso de Atención al Cliente en un Restaurante durante Períodos de Alta Demanda. Información tecnológica, 25(4), 27-34. https://dx.doi.org/10.4067/S0718-07642014000400005</w:t>
                </w:r>
              </w:hyperlink>
            </w:p>
            <w:p w14:paraId="5D8B27EC" w14:textId="77777777" w:rsidR="00D92713" w:rsidRPr="00D92713" w:rsidRDefault="00D92713" w:rsidP="00D92713">
              <w:pPr>
                <w:tabs>
                  <w:tab w:val="left" w:pos="4536"/>
                </w:tabs>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lastRenderedPageBreak/>
                <w:t xml:space="preserve"> Sosa, M (2016). Propuesta de un plan estratégico y cuadro de mando integral para la contribución y mejora de la gestión en la Institución Estrellas de Belén del distrito de La Victoria en el periodo 2014  Recuperado de: http://tesis.usat.edu.pe/bitstream/usat/673/1/TL_Sosa_Jaime_MariaAlejandra.pdf</w:t>
              </w:r>
            </w:p>
            <w:p w14:paraId="3E876FD6"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t xml:space="preserve">Suárez, R. (2015). </w:t>
              </w:r>
              <w:r w:rsidRPr="00D92713">
                <w:rPr>
                  <w:rFonts w:ascii="Helvetica" w:eastAsia="Calibri" w:hAnsi="Helvetica" w:cs="Times New Roman"/>
                  <w:i/>
                  <w:sz w:val="24"/>
                  <w:szCs w:val="24"/>
                </w:rPr>
                <w:t xml:space="preserve">El nivel de calidad de servicio de un centro de idiomas aplicando el modelo Servqual caso: centro de idiomas de la universidad nacional del callao periodo 2011 – 2012 </w:t>
              </w:r>
              <w:r w:rsidRPr="00D92713">
                <w:rPr>
                  <w:rFonts w:ascii="Helvetica" w:eastAsia="Calibri" w:hAnsi="Helvetica" w:cs="Times New Roman"/>
                  <w:sz w:val="24"/>
                  <w:szCs w:val="24"/>
                </w:rPr>
                <w:t>(tesis de maestría). Universidad Nacional Mayor de San Marcos, Lima, Perú.</w:t>
              </w:r>
            </w:p>
            <w:p w14:paraId="6CDA3C2E" w14:textId="77777777" w:rsidR="00D92713" w:rsidRPr="00D92713" w:rsidRDefault="00D92713" w:rsidP="00D92713">
              <w:pPr>
                <w:spacing w:line="240" w:lineRule="auto"/>
                <w:ind w:left="567" w:hanging="567"/>
                <w:jc w:val="both"/>
                <w:rPr>
                  <w:rFonts w:ascii="Helvetica" w:eastAsia="Arial Unicode MS" w:hAnsi="Helvetica" w:cs="Times New Roman"/>
                  <w:sz w:val="24"/>
                  <w:szCs w:val="24"/>
                </w:rPr>
              </w:pPr>
              <w:r w:rsidRPr="00D92713">
                <w:rPr>
                  <w:rFonts w:ascii="Helvetica" w:eastAsia="Calibri" w:hAnsi="Helvetica" w:cs="Times New Roman"/>
                  <w:sz w:val="24"/>
                  <w:szCs w:val="24"/>
                </w:rPr>
                <w:t xml:space="preserve">Watson, V. (2013). </w:t>
              </w:r>
              <w:r w:rsidRPr="00D92713">
                <w:rPr>
                  <w:rFonts w:ascii="Helvetica" w:eastAsia="Calibri" w:hAnsi="Helvetica" w:cs="Times New Roman"/>
                  <w:i/>
                  <w:sz w:val="24"/>
                  <w:szCs w:val="24"/>
                </w:rPr>
                <w:t>El nivel de satisfacción con la calidad educativa percibida por estudiantes de un programa de psicología</w:t>
              </w:r>
              <w:r w:rsidRPr="00D92713">
                <w:rPr>
                  <w:rFonts w:ascii="Helvetica" w:eastAsia="Calibri" w:hAnsi="Helvetica" w:cs="Times New Roman"/>
                  <w:sz w:val="24"/>
                  <w:szCs w:val="24"/>
                </w:rPr>
                <w:t xml:space="preserve"> (tesis de pregrado). Pontificia Universidad Católica del Perú, Lima, Perú.</w:t>
              </w:r>
            </w:p>
            <w:p w14:paraId="0B43AFF1" w14:textId="77777777" w:rsidR="00D92713" w:rsidRPr="00D92713" w:rsidRDefault="00D92713" w:rsidP="00D92713">
              <w:pPr>
                <w:spacing w:line="240" w:lineRule="auto"/>
                <w:ind w:left="567" w:hanging="567"/>
                <w:jc w:val="both"/>
                <w:rPr>
                  <w:rFonts w:ascii="Helvetica" w:eastAsia="Calibri" w:hAnsi="Helvetica" w:cs="Times New Roman"/>
                  <w:sz w:val="24"/>
                  <w:szCs w:val="24"/>
                </w:rPr>
              </w:pPr>
              <w:r w:rsidRPr="00D92713">
                <w:rPr>
                  <w:rFonts w:ascii="Helvetica" w:eastAsia="Calibri" w:hAnsi="Helvetica" w:cs="Times New Roman"/>
                  <w:sz w:val="24"/>
                  <w:szCs w:val="24"/>
                </w:rPr>
                <w:t>Tamayo, M. (2003). El proceso de la Investigación Científica (4ta edición). México. Limusa Noriega Editores.</w:t>
              </w:r>
            </w:p>
            <w:p w14:paraId="3EC17483" w14:textId="77777777" w:rsidR="00D92713" w:rsidRPr="00D92713" w:rsidRDefault="00D92713" w:rsidP="00D92713">
              <w:pPr>
                <w:spacing w:line="240" w:lineRule="auto"/>
                <w:jc w:val="both"/>
                <w:rPr>
                  <w:rFonts w:ascii="Helvetica" w:eastAsia="Times New Roman" w:hAnsi="Helvetica" w:cs="Times New Roman"/>
                  <w:sz w:val="24"/>
                  <w:szCs w:val="24"/>
                </w:rPr>
              </w:pPr>
              <w:r w:rsidRPr="00D92713">
                <w:rPr>
                  <w:rFonts w:ascii="Helvetica" w:eastAsia="Times New Roman" w:hAnsi="Helvetica" w:cs="Times New Roman"/>
                  <w:sz w:val="24"/>
                  <w:szCs w:val="24"/>
                </w:rPr>
                <w:t>Vérteci, E. (2008). La calidad en el servicio al cliente . Málaga : Printed Spain.</w:t>
              </w:r>
            </w:p>
            <w:p w14:paraId="1E9F95C4" w14:textId="77777777" w:rsidR="00D92713" w:rsidRPr="00D92713" w:rsidRDefault="00D92713" w:rsidP="00D92713">
              <w:pPr>
                <w:spacing w:line="240" w:lineRule="auto"/>
                <w:ind w:left="993" w:hanging="851"/>
                <w:jc w:val="both"/>
                <w:rPr>
                  <w:rFonts w:ascii="Helvetica" w:eastAsia="Calibri" w:hAnsi="Helvetica" w:cs="Times New Roman"/>
                  <w:sz w:val="24"/>
                  <w:szCs w:val="24"/>
                </w:rPr>
              </w:pPr>
            </w:p>
            <w:p w14:paraId="60026C9F" w14:textId="6B414150" w:rsidR="00DB0499" w:rsidRPr="00786EC4" w:rsidRDefault="00AB68D5" w:rsidP="00D92713">
              <w:pPr>
                <w:spacing w:after="0" w:line="240" w:lineRule="auto"/>
                <w:ind w:left="709" w:right="2" w:hanging="709"/>
                <w:jc w:val="both"/>
                <w:rPr>
                  <w:rFonts w:ascii="Helvetica" w:eastAsia="Times New Roman" w:hAnsi="Helvetica" w:cs="Arial"/>
                  <w:b/>
                  <w:sz w:val="24"/>
                  <w:szCs w:val="24"/>
                </w:rPr>
              </w:pPr>
            </w:p>
          </w:sdtContent>
        </w:sdt>
      </w:sdtContent>
    </w:sdt>
    <w:sectPr w:rsidR="00DB0499" w:rsidRPr="00786EC4" w:rsidSect="00885CED">
      <w:type w:val="continuous"/>
      <w:pgSz w:w="11904" w:h="16836"/>
      <w:pgMar w:top="242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B9A62" w14:textId="77777777" w:rsidR="00AB68D5" w:rsidRDefault="00AB68D5" w:rsidP="00786EC4">
      <w:pPr>
        <w:spacing w:after="0" w:line="240" w:lineRule="auto"/>
      </w:pPr>
      <w:r>
        <w:separator/>
      </w:r>
    </w:p>
  </w:endnote>
  <w:endnote w:type="continuationSeparator" w:id="0">
    <w:p w14:paraId="23DAADEA" w14:textId="77777777" w:rsidR="00AB68D5" w:rsidRDefault="00AB68D5" w:rsidP="0078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C912A" w14:textId="611BA011" w:rsidR="00BF01DC" w:rsidRPr="009B676F" w:rsidRDefault="00BF01DC" w:rsidP="009B676F">
    <w:pPr>
      <w:pStyle w:val="Ttulo3"/>
      <w:jc w:val="center"/>
      <w:rPr>
        <w:rFonts w:ascii="Helvetica Light" w:hAnsi="Helvetica Light" w:cstheme="minorHAnsi"/>
        <w:color w:val="auto"/>
        <w:sz w:val="16"/>
        <w:szCs w:val="16"/>
      </w:rPr>
    </w:pPr>
    <w:r w:rsidRPr="009B676F">
      <w:rPr>
        <w:rFonts w:ascii="Helvetica Light" w:hAnsi="Helvetica Light" w:cstheme="minorHAnsi"/>
        <w:color w:val="auto"/>
        <w:sz w:val="16"/>
        <w:szCs w:val="16"/>
        <w:lang w:val="en-US"/>
      </w:rPr>
      <w:t xml:space="preserve">Centro Sur. Social Science Journal. </w:t>
    </w:r>
    <w:proofErr w:type="spellStart"/>
    <w:r w:rsidRPr="00DD756F">
      <w:rPr>
        <w:rFonts w:ascii="Helvetica Light" w:hAnsi="Helvetica Light" w:cstheme="minorHAnsi"/>
        <w:color w:val="auto"/>
        <w:sz w:val="16"/>
        <w:szCs w:val="16"/>
        <w:lang w:val="en-US"/>
      </w:rPr>
      <w:t>eISSN</w:t>
    </w:r>
    <w:proofErr w:type="spellEnd"/>
    <w:r w:rsidRPr="00DD756F">
      <w:rPr>
        <w:rFonts w:ascii="Helvetica Light" w:hAnsi="Helvetica Light" w:cstheme="minorHAnsi"/>
        <w:color w:val="auto"/>
        <w:sz w:val="16"/>
        <w:szCs w:val="16"/>
        <w:lang w:val="en-US"/>
      </w:rPr>
      <w:t xml:space="preserve">: 2600-5743. </w:t>
    </w:r>
    <w:r>
      <w:rPr>
        <w:rFonts w:ascii="Helvetica Light" w:hAnsi="Helvetica Light" w:cstheme="minorHAnsi"/>
        <w:color w:val="auto"/>
        <w:sz w:val="16"/>
        <w:szCs w:val="16"/>
      </w:rPr>
      <w:t>Marzo 2021</w:t>
    </w:r>
    <w:r w:rsidRPr="009B676F">
      <w:rPr>
        <w:rFonts w:ascii="Helvetica Light" w:hAnsi="Helvetica Light" w:cstheme="minorHAnsi"/>
        <w:color w:val="auto"/>
        <w:sz w:val="16"/>
        <w:szCs w:val="16"/>
      </w:rPr>
      <w:t xml:space="preserve"> </w:t>
    </w:r>
    <w:r>
      <w:rPr>
        <w:rFonts w:ascii="Helvetica Light" w:hAnsi="Helvetica Light" w:cstheme="minorHAnsi"/>
        <w:color w:val="auto"/>
        <w:sz w:val="16"/>
        <w:szCs w:val="16"/>
      </w:rPr>
      <w:t>–</w:t>
    </w:r>
    <w:r w:rsidRPr="009B676F">
      <w:rPr>
        <w:rFonts w:ascii="Helvetica Light" w:hAnsi="Helvetica Light" w:cstheme="minorHAnsi"/>
        <w:color w:val="auto"/>
        <w:sz w:val="16"/>
        <w:szCs w:val="16"/>
      </w:rPr>
      <w:t xml:space="preserve"> E</w:t>
    </w:r>
    <w:r>
      <w:rPr>
        <w:rFonts w:ascii="Helvetica Light" w:hAnsi="Helvetica Light" w:cstheme="minorHAnsi"/>
        <w:color w:val="auto"/>
        <w:sz w:val="16"/>
        <w:szCs w:val="16"/>
      </w:rPr>
      <w:t>4</w:t>
    </w:r>
    <w:r w:rsidRPr="009B676F">
      <w:rPr>
        <w:rFonts w:ascii="Helvetica Light" w:hAnsi="Helvetica Light" w:cstheme="minorHAnsi"/>
        <w:color w:val="auto"/>
        <w:sz w:val="16"/>
        <w:szCs w:val="16"/>
      </w:rPr>
      <w:t xml:space="preserve">. </w:t>
    </w:r>
    <w:hyperlink r:id="rId1" w:history="1">
      <w:r w:rsidRPr="005A2679">
        <w:rPr>
          <w:rStyle w:val="Hipervnculo"/>
          <w:rFonts w:ascii="Helvetica Light" w:hAnsi="Helvetica Light" w:cstheme="minorHAnsi"/>
          <w:color w:val="auto"/>
          <w:sz w:val="16"/>
          <w:szCs w:val="16"/>
          <w:u w:val="none"/>
        </w:rPr>
        <w:t>http://centrosureditorial.com/index.php/revista</w:t>
      </w:r>
    </w:hyperlink>
  </w:p>
  <w:p w14:paraId="1F59B999" w14:textId="77777777" w:rsidR="00BF01DC" w:rsidRDefault="00BF01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9A58E" w14:textId="77777777" w:rsidR="00AB68D5" w:rsidRDefault="00AB68D5" w:rsidP="00786EC4">
      <w:pPr>
        <w:spacing w:after="0" w:line="240" w:lineRule="auto"/>
      </w:pPr>
      <w:r>
        <w:separator/>
      </w:r>
    </w:p>
  </w:footnote>
  <w:footnote w:type="continuationSeparator" w:id="0">
    <w:p w14:paraId="09D59D81" w14:textId="77777777" w:rsidR="00AB68D5" w:rsidRDefault="00AB68D5" w:rsidP="0078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554965"/>
      <w:docPartObj>
        <w:docPartGallery w:val="Page Numbers (Top of Page)"/>
        <w:docPartUnique/>
      </w:docPartObj>
    </w:sdtPr>
    <w:sdtEndPr>
      <w:rPr>
        <w:rStyle w:val="Nmerodepgina"/>
      </w:rPr>
    </w:sdtEndPr>
    <w:sdtContent>
      <w:p w14:paraId="54660904" w14:textId="77777777" w:rsidR="00BF01DC" w:rsidRDefault="00BF01DC" w:rsidP="00BF01DC">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974CC98" w14:textId="77777777" w:rsidR="00BF01DC" w:rsidRDefault="00BF01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75536901"/>
      <w:docPartObj>
        <w:docPartGallery w:val="Page Numbers (Top of Page)"/>
        <w:docPartUnique/>
      </w:docPartObj>
    </w:sdtPr>
    <w:sdtEndPr>
      <w:rPr>
        <w:rStyle w:val="Nmerodepgina"/>
        <w:rFonts w:ascii="Helvetica Light" w:hAnsi="Helvetica Light"/>
        <w:sz w:val="24"/>
        <w:szCs w:val="24"/>
      </w:rPr>
    </w:sdtEndPr>
    <w:sdtContent>
      <w:p w14:paraId="0207B722" w14:textId="77777777" w:rsidR="00BF01DC" w:rsidRPr="00DF3E97" w:rsidRDefault="00BF01DC" w:rsidP="00BF01DC">
        <w:pPr>
          <w:pStyle w:val="Encabezado"/>
          <w:framePr w:wrap="none" w:vAnchor="text" w:hAnchor="margin" w:xAlign="center" w:y="1"/>
          <w:rPr>
            <w:rStyle w:val="Nmerodepgina"/>
            <w:rFonts w:ascii="Helvetica Light" w:hAnsi="Helvetica Light"/>
            <w:sz w:val="24"/>
            <w:szCs w:val="24"/>
          </w:rPr>
        </w:pPr>
        <w:r w:rsidRPr="00DF3E97">
          <w:rPr>
            <w:rStyle w:val="Nmerodepgina"/>
            <w:rFonts w:ascii="Helvetica Light" w:hAnsi="Helvetica Light"/>
            <w:sz w:val="24"/>
            <w:szCs w:val="24"/>
          </w:rPr>
          <w:fldChar w:fldCharType="begin"/>
        </w:r>
        <w:r w:rsidRPr="00DF3E97">
          <w:rPr>
            <w:rStyle w:val="Nmerodepgina"/>
            <w:rFonts w:ascii="Helvetica Light" w:hAnsi="Helvetica Light"/>
            <w:sz w:val="24"/>
            <w:szCs w:val="24"/>
          </w:rPr>
          <w:instrText xml:space="preserve"> PAGE </w:instrText>
        </w:r>
        <w:r w:rsidRPr="00DF3E97">
          <w:rPr>
            <w:rStyle w:val="Nmerodepgina"/>
            <w:rFonts w:ascii="Helvetica Light" w:hAnsi="Helvetica Light"/>
            <w:sz w:val="24"/>
            <w:szCs w:val="24"/>
          </w:rPr>
          <w:fldChar w:fldCharType="separate"/>
        </w:r>
        <w:r w:rsidRPr="00DF3E97">
          <w:rPr>
            <w:rStyle w:val="Nmerodepgina"/>
            <w:rFonts w:ascii="Helvetica Light" w:hAnsi="Helvetica Light"/>
            <w:noProof/>
            <w:sz w:val="24"/>
            <w:szCs w:val="24"/>
          </w:rPr>
          <w:t>2</w:t>
        </w:r>
        <w:r w:rsidRPr="00DF3E97">
          <w:rPr>
            <w:rStyle w:val="Nmerodepgina"/>
            <w:rFonts w:ascii="Helvetica Light" w:hAnsi="Helvetica Light"/>
            <w:sz w:val="24"/>
            <w:szCs w:val="24"/>
          </w:rPr>
          <w:fldChar w:fldCharType="end"/>
        </w:r>
      </w:p>
    </w:sdtContent>
  </w:sdt>
  <w:p w14:paraId="7D095403" w14:textId="77777777" w:rsidR="00BF01DC" w:rsidRPr="00DF3E97" w:rsidRDefault="00BF01DC">
    <w:pPr>
      <w:pStyle w:val="Encabezado"/>
      <w:rPr>
        <w:rFonts w:ascii="Helvetica Light" w:hAnsi="Helvetica Light"/>
        <w:sz w:val="24"/>
        <w:szCs w:val="24"/>
      </w:rPr>
    </w:pPr>
    <w:r w:rsidRPr="00DF3E97">
      <w:rPr>
        <w:rFonts w:ascii="Helvetica Light" w:hAnsi="Helvetica Light"/>
        <w:noProof/>
        <w:sz w:val="24"/>
        <w:szCs w:val="24"/>
      </w:rPr>
      <mc:AlternateContent>
        <mc:Choice Requires="wps">
          <w:drawing>
            <wp:anchor distT="0" distB="0" distL="114300" distR="114300" simplePos="0" relativeHeight="251659264" behindDoc="0" locked="0" layoutInCell="1" allowOverlap="1" wp14:anchorId="052C5BBF" wp14:editId="11C86A2F">
              <wp:simplePos x="0" y="0"/>
              <wp:positionH relativeFrom="column">
                <wp:posOffset>-94315</wp:posOffset>
              </wp:positionH>
              <wp:positionV relativeFrom="paragraph">
                <wp:posOffset>644659</wp:posOffset>
              </wp:positionV>
              <wp:extent cx="6184231" cy="0"/>
              <wp:effectExtent l="0" t="0" r="13970" b="12700"/>
              <wp:wrapNone/>
              <wp:docPr id="16" name="Conector recto 16"/>
              <wp:cNvGraphicFramePr/>
              <a:graphic xmlns:a="http://schemas.openxmlformats.org/drawingml/2006/main">
                <a:graphicData uri="http://schemas.microsoft.com/office/word/2010/wordprocessingShape">
                  <wps:wsp>
                    <wps:cNvCnPr/>
                    <wps:spPr>
                      <a:xfrm>
                        <a:off x="0" y="0"/>
                        <a:ext cx="6184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5C2B6" id="Conector recto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50.75pt" to="479.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B542" w14:textId="77777777" w:rsidR="00BF01DC" w:rsidRDefault="00BF01DC">
    <w:pPr>
      <w:pStyle w:val="Encabezado"/>
    </w:pPr>
    <w:r>
      <w:rPr>
        <w:noProof/>
      </w:rPr>
      <w:drawing>
        <wp:anchor distT="0" distB="0" distL="114300" distR="114300" simplePos="0" relativeHeight="251658240" behindDoc="1" locked="0" layoutInCell="1" allowOverlap="1" wp14:anchorId="509E3E9A" wp14:editId="61D47641">
          <wp:simplePos x="0" y="0"/>
          <wp:positionH relativeFrom="column">
            <wp:posOffset>-800404</wp:posOffset>
          </wp:positionH>
          <wp:positionV relativeFrom="paragraph">
            <wp:posOffset>-322524</wp:posOffset>
          </wp:positionV>
          <wp:extent cx="7255566" cy="10267862"/>
          <wp:effectExtent l="0" t="0" r="0" b="0"/>
          <wp:wrapNone/>
          <wp:docPr id="12" name="Imagen 1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02.png"/>
                  <pic:cNvPicPr/>
                </pic:nvPicPr>
                <pic:blipFill>
                  <a:blip r:embed="rId1">
                    <a:extLst>
                      <a:ext uri="{28A0092B-C50C-407E-A947-70E740481C1C}">
                        <a14:useLocalDpi xmlns:a14="http://schemas.microsoft.com/office/drawing/2010/main" val="0"/>
                      </a:ext>
                    </a:extLst>
                  </a:blip>
                  <a:stretch>
                    <a:fillRect/>
                  </a:stretch>
                </pic:blipFill>
                <pic:spPr>
                  <a:xfrm>
                    <a:off x="0" y="0"/>
                    <a:ext cx="7255566" cy="102678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24BCC"/>
    <w:multiLevelType w:val="hybridMultilevel"/>
    <w:tmpl w:val="117E6566"/>
    <w:lvl w:ilvl="0" w:tplc="5CEC6068">
      <w:start w:val="1"/>
      <w:numFmt w:val="lowerLetter"/>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 w15:restartNumberingAfterBreak="0">
    <w:nsid w:val="0EA455C7"/>
    <w:multiLevelType w:val="multilevel"/>
    <w:tmpl w:val="0A28D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C2F2F"/>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3" w15:restartNumberingAfterBreak="0">
    <w:nsid w:val="0FC6616D"/>
    <w:multiLevelType w:val="multilevel"/>
    <w:tmpl w:val="797AB1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ascii="Calibri" w:hAnsi="Calibri" w:cs="Times New Roman" w:hint="default"/>
        <w:sz w:val="22"/>
      </w:rPr>
    </w:lvl>
    <w:lvl w:ilvl="4">
      <w:start w:val="1"/>
      <w:numFmt w:val="decimal"/>
      <w:isLgl/>
      <w:lvlText w:val="%1.%2.%3.%4.%5"/>
      <w:lvlJc w:val="left"/>
      <w:pPr>
        <w:ind w:left="1440" w:hanging="1080"/>
      </w:pPr>
      <w:rPr>
        <w:rFonts w:ascii="Calibri" w:hAnsi="Calibri" w:cs="Times New Roman" w:hint="default"/>
        <w:sz w:val="22"/>
      </w:rPr>
    </w:lvl>
    <w:lvl w:ilvl="5">
      <w:start w:val="1"/>
      <w:numFmt w:val="decimal"/>
      <w:isLgl/>
      <w:lvlText w:val="%1.%2.%3.%4.%5.%6"/>
      <w:lvlJc w:val="left"/>
      <w:pPr>
        <w:ind w:left="1800" w:hanging="1440"/>
      </w:pPr>
      <w:rPr>
        <w:rFonts w:ascii="Calibri" w:hAnsi="Calibri" w:cs="Times New Roman" w:hint="default"/>
        <w:sz w:val="22"/>
      </w:rPr>
    </w:lvl>
    <w:lvl w:ilvl="6">
      <w:start w:val="1"/>
      <w:numFmt w:val="decimal"/>
      <w:isLgl/>
      <w:lvlText w:val="%1.%2.%3.%4.%5.%6.%7"/>
      <w:lvlJc w:val="left"/>
      <w:pPr>
        <w:ind w:left="1800" w:hanging="1440"/>
      </w:pPr>
      <w:rPr>
        <w:rFonts w:ascii="Calibri" w:hAnsi="Calibri" w:cs="Times New Roman" w:hint="default"/>
        <w:sz w:val="22"/>
      </w:rPr>
    </w:lvl>
    <w:lvl w:ilvl="7">
      <w:start w:val="1"/>
      <w:numFmt w:val="decimal"/>
      <w:isLgl/>
      <w:lvlText w:val="%1.%2.%3.%4.%5.%6.%7.%8"/>
      <w:lvlJc w:val="left"/>
      <w:pPr>
        <w:ind w:left="2160" w:hanging="1800"/>
      </w:pPr>
      <w:rPr>
        <w:rFonts w:ascii="Calibri" w:hAnsi="Calibri" w:cs="Times New Roman" w:hint="default"/>
        <w:sz w:val="22"/>
      </w:rPr>
    </w:lvl>
    <w:lvl w:ilvl="8">
      <w:start w:val="1"/>
      <w:numFmt w:val="decimal"/>
      <w:isLgl/>
      <w:lvlText w:val="%1.%2.%3.%4.%5.%6.%7.%8.%9"/>
      <w:lvlJc w:val="left"/>
      <w:pPr>
        <w:ind w:left="2160" w:hanging="1800"/>
      </w:pPr>
      <w:rPr>
        <w:rFonts w:ascii="Calibri" w:hAnsi="Calibri" w:cs="Times New Roman" w:hint="default"/>
        <w:sz w:val="22"/>
      </w:rPr>
    </w:lvl>
  </w:abstractNum>
  <w:abstractNum w:abstractNumId="4" w15:restartNumberingAfterBreak="0">
    <w:nsid w:val="145D5CC6"/>
    <w:multiLevelType w:val="multilevel"/>
    <w:tmpl w:val="D6D650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B49F8"/>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6" w15:restartNumberingAfterBreak="0">
    <w:nsid w:val="1F2203A8"/>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7" w15:restartNumberingAfterBreak="0">
    <w:nsid w:val="24550725"/>
    <w:multiLevelType w:val="multilevel"/>
    <w:tmpl w:val="84C6337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92CBD"/>
    <w:multiLevelType w:val="hybridMultilevel"/>
    <w:tmpl w:val="D3F6FAA0"/>
    <w:lvl w:ilvl="0" w:tplc="8036345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8BC7157"/>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0" w15:restartNumberingAfterBreak="0">
    <w:nsid w:val="2A2B6A95"/>
    <w:multiLevelType w:val="hybridMultilevel"/>
    <w:tmpl w:val="B8A4F080"/>
    <w:lvl w:ilvl="0" w:tplc="FA7893E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A95E5B"/>
    <w:multiLevelType w:val="hybridMultilevel"/>
    <w:tmpl w:val="3CF02C18"/>
    <w:lvl w:ilvl="0" w:tplc="280A0019">
      <w:start w:val="1"/>
      <w:numFmt w:val="lowerLetter"/>
      <w:lvlText w:val="%1."/>
      <w:lvlJc w:val="left"/>
      <w:pPr>
        <w:ind w:left="2421" w:hanging="360"/>
      </w:p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2" w15:restartNumberingAfterBreak="0">
    <w:nsid w:val="3D4953D5"/>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3" w15:restartNumberingAfterBreak="0">
    <w:nsid w:val="41174219"/>
    <w:multiLevelType w:val="hybridMultilevel"/>
    <w:tmpl w:val="A8706C8A"/>
    <w:lvl w:ilvl="0" w:tplc="35D6A460">
      <w:start w:val="1"/>
      <w:numFmt w:val="bullet"/>
      <w:lvlText w:val="•"/>
      <w:lvlJc w:val="left"/>
      <w:pPr>
        <w:ind w:left="899" w:hanging="360"/>
      </w:pPr>
      <w:rPr>
        <w:rFonts w:ascii="Times New Roman" w:eastAsia="Times New Roman" w:hAnsi="Times New Roman" w:hint="default"/>
        <w:sz w:val="24"/>
        <w:szCs w:val="24"/>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4" w15:restartNumberingAfterBreak="0">
    <w:nsid w:val="41505E03"/>
    <w:multiLevelType w:val="hybridMultilevel"/>
    <w:tmpl w:val="6A0E365A"/>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E07EE"/>
    <w:multiLevelType w:val="hybridMultilevel"/>
    <w:tmpl w:val="F3246F18"/>
    <w:lvl w:ilvl="0" w:tplc="5C62B2FC">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9D78B1"/>
    <w:multiLevelType w:val="hybridMultilevel"/>
    <w:tmpl w:val="8DA68EAC"/>
    <w:lvl w:ilvl="0" w:tplc="0C0A0017">
      <w:start w:val="1"/>
      <w:numFmt w:val="lowerLetter"/>
      <w:lvlText w:val="%1)"/>
      <w:lvlJc w:val="left"/>
      <w:pPr>
        <w:tabs>
          <w:tab w:val="num" w:pos="720"/>
        </w:tabs>
        <w:ind w:left="720" w:hanging="360"/>
      </w:pPr>
      <w:rPr>
        <w:rFonts w:hint="default"/>
      </w:rPr>
    </w:lvl>
    <w:lvl w:ilvl="1" w:tplc="5BF8BA06">
      <w:start w:val="1"/>
      <w:numFmt w:val="lowerLetter"/>
      <w:lvlText w:val="%2."/>
      <w:lvlJc w:val="left"/>
      <w:pPr>
        <w:tabs>
          <w:tab w:val="num" w:pos="1440"/>
        </w:tabs>
        <w:ind w:left="1440" w:hanging="360"/>
      </w:pPr>
      <w:rPr>
        <w:rFonts w:hint="default"/>
        <w:u w:val="none"/>
      </w:rPr>
    </w:lvl>
    <w:lvl w:ilvl="2" w:tplc="EB0272B6">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53F3D72"/>
    <w:multiLevelType w:val="hybridMultilevel"/>
    <w:tmpl w:val="2A86CF0C"/>
    <w:lvl w:ilvl="0" w:tplc="7E8AFCD2">
      <w:start w:val="1"/>
      <w:numFmt w:val="lowerLetter"/>
      <w:lvlText w:val="%1."/>
      <w:lvlJc w:val="left"/>
      <w:pPr>
        <w:ind w:left="644" w:hanging="360"/>
      </w:pPr>
      <w:rPr>
        <w:rFonts w:ascii="Arial" w:eastAsia="Times New Roman" w:hAnsi="Arial" w:cs="Arial"/>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1090F3B"/>
    <w:multiLevelType w:val="multilevel"/>
    <w:tmpl w:val="8474F578"/>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9" w15:restartNumberingAfterBreak="0">
    <w:nsid w:val="51F1587D"/>
    <w:multiLevelType w:val="hybridMultilevel"/>
    <w:tmpl w:val="07D25D48"/>
    <w:lvl w:ilvl="0" w:tplc="E70434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831790"/>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1" w15:restartNumberingAfterBreak="0">
    <w:nsid w:val="53FD49FF"/>
    <w:multiLevelType w:val="hybridMultilevel"/>
    <w:tmpl w:val="6206162A"/>
    <w:lvl w:ilvl="0" w:tplc="EFA2D4EE">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2" w15:restartNumberingAfterBreak="0">
    <w:nsid w:val="559F7A8D"/>
    <w:multiLevelType w:val="hybridMultilevel"/>
    <w:tmpl w:val="A6F8053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 w15:restartNumberingAfterBreak="0">
    <w:nsid w:val="57C32471"/>
    <w:multiLevelType w:val="hybridMultilevel"/>
    <w:tmpl w:val="5B3EDBF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8A46730"/>
    <w:multiLevelType w:val="multilevel"/>
    <w:tmpl w:val="797AB1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ascii="Calibri" w:hAnsi="Calibri" w:cs="Times New Roman" w:hint="default"/>
        <w:sz w:val="22"/>
      </w:rPr>
    </w:lvl>
    <w:lvl w:ilvl="4">
      <w:start w:val="1"/>
      <w:numFmt w:val="decimal"/>
      <w:isLgl/>
      <w:lvlText w:val="%1.%2.%3.%4.%5"/>
      <w:lvlJc w:val="left"/>
      <w:pPr>
        <w:ind w:left="1440" w:hanging="1080"/>
      </w:pPr>
      <w:rPr>
        <w:rFonts w:ascii="Calibri" w:hAnsi="Calibri" w:cs="Times New Roman" w:hint="default"/>
        <w:sz w:val="22"/>
      </w:rPr>
    </w:lvl>
    <w:lvl w:ilvl="5">
      <w:start w:val="1"/>
      <w:numFmt w:val="decimal"/>
      <w:isLgl/>
      <w:lvlText w:val="%1.%2.%3.%4.%5.%6"/>
      <w:lvlJc w:val="left"/>
      <w:pPr>
        <w:ind w:left="1800" w:hanging="1440"/>
      </w:pPr>
      <w:rPr>
        <w:rFonts w:ascii="Calibri" w:hAnsi="Calibri" w:cs="Times New Roman" w:hint="default"/>
        <w:sz w:val="22"/>
      </w:rPr>
    </w:lvl>
    <w:lvl w:ilvl="6">
      <w:start w:val="1"/>
      <w:numFmt w:val="decimal"/>
      <w:isLgl/>
      <w:lvlText w:val="%1.%2.%3.%4.%5.%6.%7"/>
      <w:lvlJc w:val="left"/>
      <w:pPr>
        <w:ind w:left="1800" w:hanging="1440"/>
      </w:pPr>
      <w:rPr>
        <w:rFonts w:ascii="Calibri" w:hAnsi="Calibri" w:cs="Times New Roman" w:hint="default"/>
        <w:sz w:val="22"/>
      </w:rPr>
    </w:lvl>
    <w:lvl w:ilvl="7">
      <w:start w:val="1"/>
      <w:numFmt w:val="decimal"/>
      <w:isLgl/>
      <w:lvlText w:val="%1.%2.%3.%4.%5.%6.%7.%8"/>
      <w:lvlJc w:val="left"/>
      <w:pPr>
        <w:ind w:left="2160" w:hanging="1800"/>
      </w:pPr>
      <w:rPr>
        <w:rFonts w:ascii="Calibri" w:hAnsi="Calibri" w:cs="Times New Roman" w:hint="default"/>
        <w:sz w:val="22"/>
      </w:rPr>
    </w:lvl>
    <w:lvl w:ilvl="8">
      <w:start w:val="1"/>
      <w:numFmt w:val="decimal"/>
      <w:isLgl/>
      <w:lvlText w:val="%1.%2.%3.%4.%5.%6.%7.%8.%9"/>
      <w:lvlJc w:val="left"/>
      <w:pPr>
        <w:ind w:left="2160" w:hanging="1800"/>
      </w:pPr>
      <w:rPr>
        <w:rFonts w:ascii="Calibri" w:hAnsi="Calibri" w:cs="Times New Roman" w:hint="default"/>
        <w:sz w:val="22"/>
      </w:rPr>
    </w:lvl>
  </w:abstractNum>
  <w:abstractNum w:abstractNumId="25" w15:restartNumberingAfterBreak="0">
    <w:nsid w:val="600023AF"/>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6" w15:restartNumberingAfterBreak="0">
    <w:nsid w:val="613A43A2"/>
    <w:multiLevelType w:val="hybridMultilevel"/>
    <w:tmpl w:val="21FC36A2"/>
    <w:lvl w:ilvl="0" w:tplc="2FA6629A">
      <w:start w:val="1"/>
      <w:numFmt w:val="decimal"/>
      <w:lvlText w:val="%1."/>
      <w:lvlJc w:val="left"/>
      <w:pPr>
        <w:ind w:left="502" w:hanging="360"/>
      </w:pPr>
      <w:rPr>
        <w:rFonts w:hint="default"/>
        <w:b/>
        <w:bCs/>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27" w15:restartNumberingAfterBreak="0">
    <w:nsid w:val="61E675F9"/>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8" w15:restartNumberingAfterBreak="0">
    <w:nsid w:val="62A3443F"/>
    <w:multiLevelType w:val="hybridMultilevel"/>
    <w:tmpl w:val="4FE0B6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67B47B4"/>
    <w:multiLevelType w:val="multilevel"/>
    <w:tmpl w:val="0DDE6C6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706F2C"/>
    <w:multiLevelType w:val="hybridMultilevel"/>
    <w:tmpl w:val="84CACC28"/>
    <w:lvl w:ilvl="0" w:tplc="0C0A000D">
      <w:start w:val="1"/>
      <w:numFmt w:val="bullet"/>
      <w:lvlText w:val=""/>
      <w:lvlJc w:val="left"/>
      <w:pPr>
        <w:ind w:left="6173"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594A9C"/>
    <w:multiLevelType w:val="multilevel"/>
    <w:tmpl w:val="72AEFD6C"/>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DA77E69"/>
    <w:multiLevelType w:val="hybridMultilevel"/>
    <w:tmpl w:val="9BD6E8D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D611FF"/>
    <w:multiLevelType w:val="hybridMultilevel"/>
    <w:tmpl w:val="20408D3A"/>
    <w:lvl w:ilvl="0" w:tplc="35D6A460">
      <w:start w:val="1"/>
      <w:numFmt w:val="bullet"/>
      <w:lvlText w:val="•"/>
      <w:lvlJc w:val="left"/>
      <w:pPr>
        <w:ind w:left="1383" w:hanging="360"/>
      </w:pPr>
      <w:rPr>
        <w:rFonts w:ascii="Times New Roman" w:eastAsia="Times New Roman" w:hAnsi="Times New Roman" w:hint="default"/>
        <w:sz w:val="24"/>
        <w:szCs w:val="24"/>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4" w15:restartNumberingAfterBreak="0">
    <w:nsid w:val="742E51A7"/>
    <w:multiLevelType w:val="hybridMultilevel"/>
    <w:tmpl w:val="34A27712"/>
    <w:lvl w:ilvl="0" w:tplc="D4EAC42A">
      <w:start w:val="1"/>
      <w:numFmt w:val="decimal"/>
      <w:lvlText w:val="%1."/>
      <w:lvlJc w:val="left"/>
      <w:pPr>
        <w:ind w:left="644" w:hanging="360"/>
      </w:pPr>
      <w:rPr>
        <w:rFonts w:hint="default"/>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B7B68"/>
    <w:multiLevelType w:val="hybridMultilevel"/>
    <w:tmpl w:val="53FE9496"/>
    <w:lvl w:ilvl="0" w:tplc="A04E3E24">
      <w:start w:val="1"/>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76210EAD"/>
    <w:multiLevelType w:val="hybridMultilevel"/>
    <w:tmpl w:val="4EB260D4"/>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7" w15:restartNumberingAfterBreak="0">
    <w:nsid w:val="78D41ECB"/>
    <w:multiLevelType w:val="hybridMultilevel"/>
    <w:tmpl w:val="FC5270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93E79"/>
    <w:multiLevelType w:val="hybridMultilevel"/>
    <w:tmpl w:val="CE96D4F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9" w15:restartNumberingAfterBreak="0">
    <w:nsid w:val="7D7547A5"/>
    <w:multiLevelType w:val="hybridMultilevel"/>
    <w:tmpl w:val="A6A211C0"/>
    <w:lvl w:ilvl="0" w:tplc="A04E3E2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7"/>
  </w:num>
  <w:num w:numId="4">
    <w:abstractNumId w:val="19"/>
  </w:num>
  <w:num w:numId="5">
    <w:abstractNumId w:val="26"/>
  </w:num>
  <w:num w:numId="6">
    <w:abstractNumId w:val="20"/>
  </w:num>
  <w:num w:numId="7">
    <w:abstractNumId w:val="5"/>
  </w:num>
  <w:num w:numId="8">
    <w:abstractNumId w:val="6"/>
  </w:num>
  <w:num w:numId="9">
    <w:abstractNumId w:val="25"/>
  </w:num>
  <w:num w:numId="10">
    <w:abstractNumId w:val="9"/>
  </w:num>
  <w:num w:numId="11">
    <w:abstractNumId w:val="2"/>
  </w:num>
  <w:num w:numId="12">
    <w:abstractNumId w:val="12"/>
  </w:num>
  <w:num w:numId="13">
    <w:abstractNumId w:val="27"/>
  </w:num>
  <w:num w:numId="14">
    <w:abstractNumId w:val="15"/>
  </w:num>
  <w:num w:numId="15">
    <w:abstractNumId w:val="10"/>
  </w:num>
  <w:num w:numId="16">
    <w:abstractNumId w:val="3"/>
  </w:num>
  <w:num w:numId="17">
    <w:abstractNumId w:val="24"/>
  </w:num>
  <w:num w:numId="18">
    <w:abstractNumId w:val="29"/>
  </w:num>
  <w:num w:numId="19">
    <w:abstractNumId w:val="13"/>
  </w:num>
  <w:num w:numId="20">
    <w:abstractNumId w:val="33"/>
  </w:num>
  <w:num w:numId="21">
    <w:abstractNumId w:val="11"/>
  </w:num>
  <w:num w:numId="22">
    <w:abstractNumId w:val="21"/>
  </w:num>
  <w:num w:numId="23">
    <w:abstractNumId w:val="0"/>
  </w:num>
  <w:num w:numId="24">
    <w:abstractNumId w:val="36"/>
  </w:num>
  <w:num w:numId="25">
    <w:abstractNumId w:val="18"/>
  </w:num>
  <w:num w:numId="26">
    <w:abstractNumId w:val="1"/>
  </w:num>
  <w:num w:numId="27">
    <w:abstractNumId w:val="4"/>
  </w:num>
  <w:num w:numId="28">
    <w:abstractNumId w:val="7"/>
  </w:num>
  <w:num w:numId="29">
    <w:abstractNumId w:val="30"/>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8"/>
  </w:num>
  <w:num w:numId="34">
    <w:abstractNumId w:val="32"/>
  </w:num>
  <w:num w:numId="35">
    <w:abstractNumId w:val="35"/>
  </w:num>
  <w:num w:numId="36">
    <w:abstractNumId w:val="39"/>
  </w:num>
  <w:num w:numId="37">
    <w:abstractNumId w:val="34"/>
  </w:num>
  <w:num w:numId="38">
    <w:abstractNumId w:val="23"/>
  </w:num>
  <w:num w:numId="39">
    <w:abstractNumId w:val="3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DB"/>
    <w:rsid w:val="00000604"/>
    <w:rsid w:val="00003F86"/>
    <w:rsid w:val="00004B08"/>
    <w:rsid w:val="00023A20"/>
    <w:rsid w:val="00025C73"/>
    <w:rsid w:val="00033240"/>
    <w:rsid w:val="000423B6"/>
    <w:rsid w:val="0005161A"/>
    <w:rsid w:val="00053295"/>
    <w:rsid w:val="00062815"/>
    <w:rsid w:val="000640DC"/>
    <w:rsid w:val="000643FF"/>
    <w:rsid w:val="00064C07"/>
    <w:rsid w:val="000714E8"/>
    <w:rsid w:val="000942CB"/>
    <w:rsid w:val="000A26A9"/>
    <w:rsid w:val="000B369E"/>
    <w:rsid w:val="000B5FE9"/>
    <w:rsid w:val="000C3C70"/>
    <w:rsid w:val="000C4FDD"/>
    <w:rsid w:val="000E0BAE"/>
    <w:rsid w:val="000E0D42"/>
    <w:rsid w:val="001002EF"/>
    <w:rsid w:val="0010529D"/>
    <w:rsid w:val="00113276"/>
    <w:rsid w:val="00114DC9"/>
    <w:rsid w:val="00123DCF"/>
    <w:rsid w:val="001375C2"/>
    <w:rsid w:val="001450B7"/>
    <w:rsid w:val="0015102D"/>
    <w:rsid w:val="0015329D"/>
    <w:rsid w:val="00155B09"/>
    <w:rsid w:val="00160E48"/>
    <w:rsid w:val="0016228C"/>
    <w:rsid w:val="00163791"/>
    <w:rsid w:val="00164B9A"/>
    <w:rsid w:val="001679E5"/>
    <w:rsid w:val="00167CD4"/>
    <w:rsid w:val="0017469A"/>
    <w:rsid w:val="00183347"/>
    <w:rsid w:val="00186250"/>
    <w:rsid w:val="00191FDF"/>
    <w:rsid w:val="001A38B0"/>
    <w:rsid w:val="001A554C"/>
    <w:rsid w:val="001A5866"/>
    <w:rsid w:val="001C3015"/>
    <w:rsid w:val="001D47D3"/>
    <w:rsid w:val="001D4ADF"/>
    <w:rsid w:val="001D5C52"/>
    <w:rsid w:val="001E6C8C"/>
    <w:rsid w:val="002006A2"/>
    <w:rsid w:val="002074C4"/>
    <w:rsid w:val="0021522D"/>
    <w:rsid w:val="002230D8"/>
    <w:rsid w:val="002261AF"/>
    <w:rsid w:val="0023686F"/>
    <w:rsid w:val="00237448"/>
    <w:rsid w:val="00240698"/>
    <w:rsid w:val="00242820"/>
    <w:rsid w:val="002461E3"/>
    <w:rsid w:val="00246D83"/>
    <w:rsid w:val="00247A14"/>
    <w:rsid w:val="00257A44"/>
    <w:rsid w:val="00260106"/>
    <w:rsid w:val="00270413"/>
    <w:rsid w:val="0027134B"/>
    <w:rsid w:val="00271E40"/>
    <w:rsid w:val="002771F6"/>
    <w:rsid w:val="002958CF"/>
    <w:rsid w:val="002C427E"/>
    <w:rsid w:val="002C6729"/>
    <w:rsid w:val="002D043B"/>
    <w:rsid w:val="002D1E83"/>
    <w:rsid w:val="002D2060"/>
    <w:rsid w:val="002D4C51"/>
    <w:rsid w:val="002D6943"/>
    <w:rsid w:val="002D6F8A"/>
    <w:rsid w:val="002D7E39"/>
    <w:rsid w:val="002E1C63"/>
    <w:rsid w:val="002E495F"/>
    <w:rsid w:val="002E61BA"/>
    <w:rsid w:val="002E6F18"/>
    <w:rsid w:val="002F0AAE"/>
    <w:rsid w:val="002F3E73"/>
    <w:rsid w:val="002F4138"/>
    <w:rsid w:val="002F42FD"/>
    <w:rsid w:val="003002AA"/>
    <w:rsid w:val="003016BE"/>
    <w:rsid w:val="00303D49"/>
    <w:rsid w:val="003103E7"/>
    <w:rsid w:val="00311BF0"/>
    <w:rsid w:val="00311FA1"/>
    <w:rsid w:val="00316A2C"/>
    <w:rsid w:val="00317010"/>
    <w:rsid w:val="003206E6"/>
    <w:rsid w:val="00322CA6"/>
    <w:rsid w:val="0033043A"/>
    <w:rsid w:val="00330A70"/>
    <w:rsid w:val="00331C8B"/>
    <w:rsid w:val="00340A51"/>
    <w:rsid w:val="0034194C"/>
    <w:rsid w:val="0035105C"/>
    <w:rsid w:val="003630A2"/>
    <w:rsid w:val="00364A62"/>
    <w:rsid w:val="00372A8C"/>
    <w:rsid w:val="0037609D"/>
    <w:rsid w:val="00380C85"/>
    <w:rsid w:val="0038367D"/>
    <w:rsid w:val="003855E0"/>
    <w:rsid w:val="003863D6"/>
    <w:rsid w:val="0038656A"/>
    <w:rsid w:val="00387005"/>
    <w:rsid w:val="00392A57"/>
    <w:rsid w:val="003963F1"/>
    <w:rsid w:val="003A5920"/>
    <w:rsid w:val="003A7227"/>
    <w:rsid w:val="003B3634"/>
    <w:rsid w:val="003B50F7"/>
    <w:rsid w:val="003C1D3F"/>
    <w:rsid w:val="003C28E8"/>
    <w:rsid w:val="003C3D88"/>
    <w:rsid w:val="003C60B5"/>
    <w:rsid w:val="003C6C3D"/>
    <w:rsid w:val="003D1C0F"/>
    <w:rsid w:val="003E29BD"/>
    <w:rsid w:val="003E5DB5"/>
    <w:rsid w:val="003F7758"/>
    <w:rsid w:val="00407039"/>
    <w:rsid w:val="00417A23"/>
    <w:rsid w:val="0042573B"/>
    <w:rsid w:val="00426122"/>
    <w:rsid w:val="0043170F"/>
    <w:rsid w:val="004334E1"/>
    <w:rsid w:val="0043522C"/>
    <w:rsid w:val="00436B40"/>
    <w:rsid w:val="00437523"/>
    <w:rsid w:val="00444D24"/>
    <w:rsid w:val="004524AC"/>
    <w:rsid w:val="00465D91"/>
    <w:rsid w:val="00466B35"/>
    <w:rsid w:val="004761F5"/>
    <w:rsid w:val="0047659C"/>
    <w:rsid w:val="004811F6"/>
    <w:rsid w:val="00481616"/>
    <w:rsid w:val="00484526"/>
    <w:rsid w:val="00486E2D"/>
    <w:rsid w:val="004966CD"/>
    <w:rsid w:val="004A1DAB"/>
    <w:rsid w:val="004A3C4D"/>
    <w:rsid w:val="004B5F20"/>
    <w:rsid w:val="004C1A15"/>
    <w:rsid w:val="004C21E8"/>
    <w:rsid w:val="004C2525"/>
    <w:rsid w:val="004D2622"/>
    <w:rsid w:val="004D5330"/>
    <w:rsid w:val="004E1629"/>
    <w:rsid w:val="004E2FE4"/>
    <w:rsid w:val="004E54BF"/>
    <w:rsid w:val="004E5BEB"/>
    <w:rsid w:val="004E5D33"/>
    <w:rsid w:val="004F304A"/>
    <w:rsid w:val="004F5BB6"/>
    <w:rsid w:val="00506398"/>
    <w:rsid w:val="00507A5E"/>
    <w:rsid w:val="0052019D"/>
    <w:rsid w:val="00534404"/>
    <w:rsid w:val="005443FD"/>
    <w:rsid w:val="005514BE"/>
    <w:rsid w:val="00551903"/>
    <w:rsid w:val="0056157D"/>
    <w:rsid w:val="00561699"/>
    <w:rsid w:val="005653B2"/>
    <w:rsid w:val="00566E94"/>
    <w:rsid w:val="005679C1"/>
    <w:rsid w:val="00570B8C"/>
    <w:rsid w:val="005735A4"/>
    <w:rsid w:val="00577A88"/>
    <w:rsid w:val="00581FF7"/>
    <w:rsid w:val="00584F02"/>
    <w:rsid w:val="00591BB1"/>
    <w:rsid w:val="005A2679"/>
    <w:rsid w:val="005A33A7"/>
    <w:rsid w:val="005A4115"/>
    <w:rsid w:val="005A51F2"/>
    <w:rsid w:val="005B23B5"/>
    <w:rsid w:val="005C70D1"/>
    <w:rsid w:val="005D1719"/>
    <w:rsid w:val="005D548A"/>
    <w:rsid w:val="005E4409"/>
    <w:rsid w:val="005E463F"/>
    <w:rsid w:val="005F5418"/>
    <w:rsid w:val="005F6E36"/>
    <w:rsid w:val="00616356"/>
    <w:rsid w:val="00626858"/>
    <w:rsid w:val="00636C10"/>
    <w:rsid w:val="00651F5D"/>
    <w:rsid w:val="00652A8F"/>
    <w:rsid w:val="00660CEF"/>
    <w:rsid w:val="0066688B"/>
    <w:rsid w:val="00672320"/>
    <w:rsid w:val="006733D3"/>
    <w:rsid w:val="00673CD6"/>
    <w:rsid w:val="00680818"/>
    <w:rsid w:val="00692F71"/>
    <w:rsid w:val="00693D62"/>
    <w:rsid w:val="00694AC9"/>
    <w:rsid w:val="00695BD0"/>
    <w:rsid w:val="006A3BA0"/>
    <w:rsid w:val="006B460E"/>
    <w:rsid w:val="006B6C6D"/>
    <w:rsid w:val="006B7750"/>
    <w:rsid w:val="006C00F0"/>
    <w:rsid w:val="006C1446"/>
    <w:rsid w:val="006D1F7C"/>
    <w:rsid w:val="006E03BB"/>
    <w:rsid w:val="006E0B60"/>
    <w:rsid w:val="006E4784"/>
    <w:rsid w:val="006E5040"/>
    <w:rsid w:val="006E59D4"/>
    <w:rsid w:val="006F4CC3"/>
    <w:rsid w:val="006F5C5F"/>
    <w:rsid w:val="006F70A3"/>
    <w:rsid w:val="00700257"/>
    <w:rsid w:val="007060A2"/>
    <w:rsid w:val="0070758F"/>
    <w:rsid w:val="007136A5"/>
    <w:rsid w:val="00716399"/>
    <w:rsid w:val="0072147F"/>
    <w:rsid w:val="00723BE8"/>
    <w:rsid w:val="00724B1B"/>
    <w:rsid w:val="007252D9"/>
    <w:rsid w:val="00726236"/>
    <w:rsid w:val="0073180C"/>
    <w:rsid w:val="007322A5"/>
    <w:rsid w:val="00735359"/>
    <w:rsid w:val="00736B62"/>
    <w:rsid w:val="007421A0"/>
    <w:rsid w:val="007421E5"/>
    <w:rsid w:val="00747085"/>
    <w:rsid w:val="00757F70"/>
    <w:rsid w:val="00786EC4"/>
    <w:rsid w:val="00792E13"/>
    <w:rsid w:val="0079633C"/>
    <w:rsid w:val="007A1754"/>
    <w:rsid w:val="007A63C3"/>
    <w:rsid w:val="007B01D2"/>
    <w:rsid w:val="007B08DB"/>
    <w:rsid w:val="007B1AEE"/>
    <w:rsid w:val="007B4A20"/>
    <w:rsid w:val="007C12CA"/>
    <w:rsid w:val="007C26A5"/>
    <w:rsid w:val="007C3695"/>
    <w:rsid w:val="007C374B"/>
    <w:rsid w:val="007C4709"/>
    <w:rsid w:val="007C651B"/>
    <w:rsid w:val="007D4657"/>
    <w:rsid w:val="007D5D38"/>
    <w:rsid w:val="007D680F"/>
    <w:rsid w:val="007E1549"/>
    <w:rsid w:val="007E3EC7"/>
    <w:rsid w:val="007E5E01"/>
    <w:rsid w:val="00802581"/>
    <w:rsid w:val="00810054"/>
    <w:rsid w:val="00810243"/>
    <w:rsid w:val="00821419"/>
    <w:rsid w:val="0084533B"/>
    <w:rsid w:val="0085387C"/>
    <w:rsid w:val="00861068"/>
    <w:rsid w:val="00862356"/>
    <w:rsid w:val="00862AF9"/>
    <w:rsid w:val="00867542"/>
    <w:rsid w:val="00877D0E"/>
    <w:rsid w:val="00881CDC"/>
    <w:rsid w:val="00885CED"/>
    <w:rsid w:val="00885CEE"/>
    <w:rsid w:val="00887A53"/>
    <w:rsid w:val="00893613"/>
    <w:rsid w:val="008B2F73"/>
    <w:rsid w:val="008B78CE"/>
    <w:rsid w:val="008D3DC5"/>
    <w:rsid w:val="008D41B1"/>
    <w:rsid w:val="008D65C2"/>
    <w:rsid w:val="008F56C8"/>
    <w:rsid w:val="00922A71"/>
    <w:rsid w:val="00923850"/>
    <w:rsid w:val="009244AE"/>
    <w:rsid w:val="00925030"/>
    <w:rsid w:val="00927C1A"/>
    <w:rsid w:val="009306F3"/>
    <w:rsid w:val="0093139E"/>
    <w:rsid w:val="00937740"/>
    <w:rsid w:val="00937CA5"/>
    <w:rsid w:val="00940837"/>
    <w:rsid w:val="0094161D"/>
    <w:rsid w:val="009433DC"/>
    <w:rsid w:val="00950E1F"/>
    <w:rsid w:val="00953A13"/>
    <w:rsid w:val="009573B0"/>
    <w:rsid w:val="009608D7"/>
    <w:rsid w:val="00960E53"/>
    <w:rsid w:val="009674EA"/>
    <w:rsid w:val="00967FD6"/>
    <w:rsid w:val="0097029A"/>
    <w:rsid w:val="00970F19"/>
    <w:rsid w:val="00981FCD"/>
    <w:rsid w:val="00982E1C"/>
    <w:rsid w:val="00983913"/>
    <w:rsid w:val="009A478A"/>
    <w:rsid w:val="009A58E0"/>
    <w:rsid w:val="009A5A7C"/>
    <w:rsid w:val="009B676F"/>
    <w:rsid w:val="009B7805"/>
    <w:rsid w:val="009C67DB"/>
    <w:rsid w:val="009D6366"/>
    <w:rsid w:val="009D67F6"/>
    <w:rsid w:val="009D74E3"/>
    <w:rsid w:val="009F1164"/>
    <w:rsid w:val="009F1C4A"/>
    <w:rsid w:val="00A030EA"/>
    <w:rsid w:val="00A167B3"/>
    <w:rsid w:val="00A23236"/>
    <w:rsid w:val="00A23345"/>
    <w:rsid w:val="00A23595"/>
    <w:rsid w:val="00A259F8"/>
    <w:rsid w:val="00A33A5F"/>
    <w:rsid w:val="00A35FF7"/>
    <w:rsid w:val="00A47EF5"/>
    <w:rsid w:val="00A505EF"/>
    <w:rsid w:val="00A757C5"/>
    <w:rsid w:val="00A76151"/>
    <w:rsid w:val="00A82311"/>
    <w:rsid w:val="00A87666"/>
    <w:rsid w:val="00AA58DC"/>
    <w:rsid w:val="00AA7869"/>
    <w:rsid w:val="00AB1995"/>
    <w:rsid w:val="00AB58B5"/>
    <w:rsid w:val="00AB68D5"/>
    <w:rsid w:val="00AC17CA"/>
    <w:rsid w:val="00AC1B77"/>
    <w:rsid w:val="00AC7C53"/>
    <w:rsid w:val="00AD6386"/>
    <w:rsid w:val="00AE0C62"/>
    <w:rsid w:val="00AF1750"/>
    <w:rsid w:val="00AF6849"/>
    <w:rsid w:val="00B01196"/>
    <w:rsid w:val="00B0149D"/>
    <w:rsid w:val="00B024E2"/>
    <w:rsid w:val="00B13214"/>
    <w:rsid w:val="00B24D74"/>
    <w:rsid w:val="00B326DB"/>
    <w:rsid w:val="00B3785C"/>
    <w:rsid w:val="00B51C9E"/>
    <w:rsid w:val="00B614DA"/>
    <w:rsid w:val="00B6344E"/>
    <w:rsid w:val="00B66C2F"/>
    <w:rsid w:val="00B74721"/>
    <w:rsid w:val="00B76AC1"/>
    <w:rsid w:val="00B77F8A"/>
    <w:rsid w:val="00B80786"/>
    <w:rsid w:val="00B940D0"/>
    <w:rsid w:val="00BA3B7B"/>
    <w:rsid w:val="00BC36A7"/>
    <w:rsid w:val="00BC3EFB"/>
    <w:rsid w:val="00BC515F"/>
    <w:rsid w:val="00BC65BC"/>
    <w:rsid w:val="00BC6B5B"/>
    <w:rsid w:val="00BD153D"/>
    <w:rsid w:val="00BD6831"/>
    <w:rsid w:val="00BE32C7"/>
    <w:rsid w:val="00BE669B"/>
    <w:rsid w:val="00BF01DC"/>
    <w:rsid w:val="00C115D5"/>
    <w:rsid w:val="00C118EC"/>
    <w:rsid w:val="00C155FE"/>
    <w:rsid w:val="00C219C5"/>
    <w:rsid w:val="00C3389A"/>
    <w:rsid w:val="00C42F0F"/>
    <w:rsid w:val="00C51A90"/>
    <w:rsid w:val="00C51DFD"/>
    <w:rsid w:val="00C570A6"/>
    <w:rsid w:val="00C67AD8"/>
    <w:rsid w:val="00C72734"/>
    <w:rsid w:val="00C857E2"/>
    <w:rsid w:val="00C9345B"/>
    <w:rsid w:val="00C96067"/>
    <w:rsid w:val="00C9729A"/>
    <w:rsid w:val="00C977F9"/>
    <w:rsid w:val="00C97ABF"/>
    <w:rsid w:val="00CB3F89"/>
    <w:rsid w:val="00CB77CC"/>
    <w:rsid w:val="00CC3FD1"/>
    <w:rsid w:val="00CC4F2C"/>
    <w:rsid w:val="00CD3586"/>
    <w:rsid w:val="00CD50D6"/>
    <w:rsid w:val="00CE4F13"/>
    <w:rsid w:val="00CE5B6B"/>
    <w:rsid w:val="00CF3956"/>
    <w:rsid w:val="00CF5024"/>
    <w:rsid w:val="00D02420"/>
    <w:rsid w:val="00D02B99"/>
    <w:rsid w:val="00D03665"/>
    <w:rsid w:val="00D15D60"/>
    <w:rsid w:val="00D203B6"/>
    <w:rsid w:val="00D2301F"/>
    <w:rsid w:val="00D251A4"/>
    <w:rsid w:val="00D258CC"/>
    <w:rsid w:val="00D37502"/>
    <w:rsid w:val="00D4364A"/>
    <w:rsid w:val="00D43C2C"/>
    <w:rsid w:val="00D45CAA"/>
    <w:rsid w:val="00D5185D"/>
    <w:rsid w:val="00D6477E"/>
    <w:rsid w:val="00D64A2F"/>
    <w:rsid w:val="00D75EFB"/>
    <w:rsid w:val="00D8055A"/>
    <w:rsid w:val="00D81F09"/>
    <w:rsid w:val="00D83FAE"/>
    <w:rsid w:val="00D865BC"/>
    <w:rsid w:val="00D90BB3"/>
    <w:rsid w:val="00D92713"/>
    <w:rsid w:val="00D951A6"/>
    <w:rsid w:val="00DA220E"/>
    <w:rsid w:val="00DB029D"/>
    <w:rsid w:val="00DB0499"/>
    <w:rsid w:val="00DC734A"/>
    <w:rsid w:val="00DD1CB3"/>
    <w:rsid w:val="00DD4AFB"/>
    <w:rsid w:val="00DD756F"/>
    <w:rsid w:val="00DE2DD0"/>
    <w:rsid w:val="00DE6399"/>
    <w:rsid w:val="00DF0622"/>
    <w:rsid w:val="00DF1A3A"/>
    <w:rsid w:val="00DF3E97"/>
    <w:rsid w:val="00E00FC3"/>
    <w:rsid w:val="00E0102D"/>
    <w:rsid w:val="00E0173A"/>
    <w:rsid w:val="00E2241F"/>
    <w:rsid w:val="00E22594"/>
    <w:rsid w:val="00E261FD"/>
    <w:rsid w:val="00E26336"/>
    <w:rsid w:val="00E367F5"/>
    <w:rsid w:val="00E42E26"/>
    <w:rsid w:val="00E4303B"/>
    <w:rsid w:val="00E43127"/>
    <w:rsid w:val="00E505A8"/>
    <w:rsid w:val="00E5088F"/>
    <w:rsid w:val="00E657A1"/>
    <w:rsid w:val="00E70444"/>
    <w:rsid w:val="00E71964"/>
    <w:rsid w:val="00E743EC"/>
    <w:rsid w:val="00E8085F"/>
    <w:rsid w:val="00E80DF8"/>
    <w:rsid w:val="00E819C7"/>
    <w:rsid w:val="00E860E0"/>
    <w:rsid w:val="00E90D30"/>
    <w:rsid w:val="00EA1C1E"/>
    <w:rsid w:val="00EA51FD"/>
    <w:rsid w:val="00EB6D6F"/>
    <w:rsid w:val="00EC7B2F"/>
    <w:rsid w:val="00ED04DE"/>
    <w:rsid w:val="00ED1C20"/>
    <w:rsid w:val="00ED30E0"/>
    <w:rsid w:val="00ED6DDE"/>
    <w:rsid w:val="00ED7128"/>
    <w:rsid w:val="00EE632E"/>
    <w:rsid w:val="00EF146D"/>
    <w:rsid w:val="00EF23EB"/>
    <w:rsid w:val="00EF29E9"/>
    <w:rsid w:val="00EF3570"/>
    <w:rsid w:val="00F00199"/>
    <w:rsid w:val="00F15350"/>
    <w:rsid w:val="00F2249E"/>
    <w:rsid w:val="00F22936"/>
    <w:rsid w:val="00F24791"/>
    <w:rsid w:val="00F25A4F"/>
    <w:rsid w:val="00F332CA"/>
    <w:rsid w:val="00F455B5"/>
    <w:rsid w:val="00F501C5"/>
    <w:rsid w:val="00F51FA4"/>
    <w:rsid w:val="00F847A1"/>
    <w:rsid w:val="00F86D31"/>
    <w:rsid w:val="00F90D3E"/>
    <w:rsid w:val="00FA4220"/>
    <w:rsid w:val="00FA5F7D"/>
    <w:rsid w:val="00FA6760"/>
    <w:rsid w:val="00FB1964"/>
    <w:rsid w:val="00FB1AA1"/>
    <w:rsid w:val="00FB3B66"/>
    <w:rsid w:val="00FB652F"/>
    <w:rsid w:val="00FC0CC0"/>
    <w:rsid w:val="00FD44C7"/>
    <w:rsid w:val="00FE39DD"/>
    <w:rsid w:val="00FE5940"/>
    <w:rsid w:val="00FF616F"/>
    <w:rsid w:val="00FF6F6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36F60"/>
  <w15:chartTrackingRefBased/>
  <w15:docId w15:val="{7E1ABBD8-14A0-40D7-AED2-801A65C5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34E1"/>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next w:val="Normal"/>
    <w:link w:val="Ttulo2Car"/>
    <w:uiPriority w:val="9"/>
    <w:semiHidden/>
    <w:unhideWhenUsed/>
    <w:qFormat/>
    <w:rsid w:val="00AB5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230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57F7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PE" w:eastAsia="es-ES"/>
    </w:rPr>
  </w:style>
  <w:style w:type="paragraph" w:styleId="Ttulo5">
    <w:name w:val="heading 5"/>
    <w:basedOn w:val="Normal"/>
    <w:next w:val="Normal"/>
    <w:link w:val="Ttulo5Car"/>
    <w:uiPriority w:val="9"/>
    <w:semiHidden/>
    <w:unhideWhenUsed/>
    <w:qFormat/>
    <w:rsid w:val="00885C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2,Normal (Web) Car1 Car,Normal (Web) Car Car Car, Car, Car Car Car Car Car, Car Car Car Car,Car Car Car Car Car,Car Car Car Car,Car"/>
    <w:basedOn w:val="Normal"/>
    <w:link w:val="NormalWebCar"/>
    <w:uiPriority w:val="99"/>
    <w:unhideWhenUsed/>
    <w:qFormat/>
    <w:rsid w:val="00E2259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203B6"/>
    <w:rPr>
      <w:color w:val="0000FF"/>
      <w:u w:val="single"/>
    </w:rPr>
  </w:style>
  <w:style w:type="character" w:styleId="Textoennegrita">
    <w:name w:val="Strong"/>
    <w:basedOn w:val="Fuentedeprrafopredeter"/>
    <w:uiPriority w:val="22"/>
    <w:qFormat/>
    <w:rsid w:val="00CD50D6"/>
    <w:rPr>
      <w:b/>
      <w:bCs/>
    </w:rPr>
  </w:style>
  <w:style w:type="table" w:styleId="Tablaconcuadrcula">
    <w:name w:val="Table Grid"/>
    <w:basedOn w:val="Tablanormal"/>
    <w:uiPriority w:val="39"/>
    <w:rsid w:val="00B8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exto,Fundamentacion"/>
    <w:basedOn w:val="Normal"/>
    <w:link w:val="PrrafodelistaCar"/>
    <w:uiPriority w:val="34"/>
    <w:qFormat/>
    <w:rsid w:val="006F70A3"/>
    <w:pPr>
      <w:ind w:left="720"/>
      <w:contextualSpacing/>
    </w:pPr>
  </w:style>
  <w:style w:type="character" w:styleId="Hipervnculovisitado">
    <w:name w:val="FollowedHyperlink"/>
    <w:basedOn w:val="Fuentedeprrafopredeter"/>
    <w:uiPriority w:val="99"/>
    <w:semiHidden/>
    <w:unhideWhenUsed/>
    <w:rsid w:val="009F1C4A"/>
    <w:rPr>
      <w:color w:val="954F72" w:themeColor="followedHyperlink"/>
      <w:u w:val="single"/>
    </w:rPr>
  </w:style>
  <w:style w:type="character" w:customStyle="1" w:styleId="Ttulo1Car">
    <w:name w:val="Título 1 Car"/>
    <w:basedOn w:val="Fuentedeprrafopredeter"/>
    <w:link w:val="Ttulo1"/>
    <w:uiPriority w:val="9"/>
    <w:rsid w:val="004334E1"/>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4334E1"/>
  </w:style>
  <w:style w:type="paragraph" w:styleId="HTMLconformatoprevio">
    <w:name w:val="HTML Preformatted"/>
    <w:basedOn w:val="Normal"/>
    <w:link w:val="HTMLconformatoprevioCar"/>
    <w:uiPriority w:val="99"/>
    <w:semiHidden/>
    <w:unhideWhenUsed/>
    <w:rsid w:val="0095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950E1F"/>
    <w:rPr>
      <w:rFonts w:ascii="Courier New" w:eastAsia="Times New Roman" w:hAnsi="Courier New" w:cs="Courier New"/>
      <w:sz w:val="20"/>
      <w:szCs w:val="20"/>
      <w:lang w:eastAsia="es-EC"/>
    </w:rPr>
  </w:style>
  <w:style w:type="character" w:customStyle="1" w:styleId="lsf">
    <w:name w:val="lsf"/>
    <w:basedOn w:val="Fuentedeprrafopredeter"/>
    <w:rsid w:val="001A5866"/>
  </w:style>
  <w:style w:type="character" w:customStyle="1" w:styleId="a">
    <w:name w:val="_"/>
    <w:basedOn w:val="Fuentedeprrafopredeter"/>
    <w:rsid w:val="001A5866"/>
  </w:style>
  <w:style w:type="character" w:customStyle="1" w:styleId="ls10">
    <w:name w:val="ls10"/>
    <w:basedOn w:val="Fuentedeprrafopredeter"/>
    <w:rsid w:val="001A5866"/>
  </w:style>
  <w:style w:type="character" w:customStyle="1" w:styleId="Mencinsinresolver1">
    <w:name w:val="Mención sin resolver1"/>
    <w:basedOn w:val="Fuentedeprrafopredeter"/>
    <w:uiPriority w:val="99"/>
    <w:semiHidden/>
    <w:unhideWhenUsed/>
    <w:rsid w:val="000A26A9"/>
    <w:rPr>
      <w:color w:val="605E5C"/>
      <w:shd w:val="clear" w:color="auto" w:fill="E1DFDD"/>
    </w:rPr>
  </w:style>
  <w:style w:type="paragraph" w:styleId="Descripcin">
    <w:name w:val="caption"/>
    <w:basedOn w:val="Normal"/>
    <w:next w:val="Normal"/>
    <w:uiPriority w:val="35"/>
    <w:unhideWhenUsed/>
    <w:qFormat/>
    <w:rsid w:val="009D67F6"/>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786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6EC4"/>
  </w:style>
  <w:style w:type="paragraph" w:styleId="Piedepgina">
    <w:name w:val="footer"/>
    <w:basedOn w:val="Normal"/>
    <w:link w:val="PiedepginaCar"/>
    <w:uiPriority w:val="99"/>
    <w:unhideWhenUsed/>
    <w:rsid w:val="00786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EC4"/>
  </w:style>
  <w:style w:type="character" w:customStyle="1" w:styleId="Ttulo3Car">
    <w:name w:val="Título 3 Car"/>
    <w:basedOn w:val="Fuentedeprrafopredeter"/>
    <w:link w:val="Ttulo3"/>
    <w:uiPriority w:val="9"/>
    <w:rsid w:val="002230D8"/>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2230D8"/>
    <w:rPr>
      <w:color w:val="605E5C"/>
      <w:shd w:val="clear" w:color="auto" w:fill="E1DFDD"/>
    </w:rPr>
  </w:style>
  <w:style w:type="character" w:styleId="Nmerodepgina">
    <w:name w:val="page number"/>
    <w:basedOn w:val="Fuentedeprrafopredeter"/>
    <w:uiPriority w:val="99"/>
    <w:semiHidden/>
    <w:unhideWhenUsed/>
    <w:rsid w:val="00DF3E97"/>
  </w:style>
  <w:style w:type="character" w:styleId="Refdenotaalpie">
    <w:name w:val="footnote reference"/>
    <w:basedOn w:val="Fuentedeprrafopredeter"/>
    <w:semiHidden/>
    <w:unhideWhenUsed/>
    <w:rsid w:val="00DD756F"/>
    <w:rPr>
      <w:vertAlign w:val="superscript"/>
    </w:rPr>
  </w:style>
  <w:style w:type="paragraph" w:styleId="Textonotapie">
    <w:name w:val="footnote text"/>
    <w:basedOn w:val="Normal"/>
    <w:link w:val="TextonotapieCar"/>
    <w:unhideWhenUsed/>
    <w:rsid w:val="00DD756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rsid w:val="00DD756F"/>
    <w:rPr>
      <w:rFonts w:ascii="Times New Roman" w:eastAsia="Times New Roman" w:hAnsi="Times New Roman" w:cs="Times New Roman"/>
      <w:sz w:val="20"/>
      <w:szCs w:val="20"/>
      <w:lang w:val="en-US"/>
    </w:rPr>
  </w:style>
  <w:style w:type="paragraph" w:customStyle="1" w:styleId="Default">
    <w:name w:val="Default"/>
    <w:qFormat/>
    <w:rsid w:val="002D6943"/>
    <w:pPr>
      <w:autoSpaceDE w:val="0"/>
      <w:autoSpaceDN w:val="0"/>
      <w:adjustRightInd w:val="0"/>
    </w:pPr>
    <w:rPr>
      <w:rFonts w:ascii="Arial" w:hAnsi="Arial" w:cs="Arial"/>
      <w:color w:val="000000"/>
      <w:sz w:val="24"/>
      <w:szCs w:val="24"/>
      <w:lang w:eastAsia="es-ES"/>
    </w:rPr>
  </w:style>
  <w:style w:type="paragraph" w:styleId="Textodeglobo">
    <w:name w:val="Balloon Text"/>
    <w:basedOn w:val="Normal"/>
    <w:link w:val="TextodegloboCar"/>
    <w:uiPriority w:val="99"/>
    <w:semiHidden/>
    <w:unhideWhenUsed/>
    <w:rsid w:val="00CF502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5024"/>
    <w:rPr>
      <w:rFonts w:ascii="Times New Roman" w:hAnsi="Times New Roman" w:cs="Times New Roman"/>
      <w:sz w:val="18"/>
      <w:szCs w:val="18"/>
    </w:rPr>
  </w:style>
  <w:style w:type="character" w:customStyle="1" w:styleId="Ttulo2Car">
    <w:name w:val="Título 2 Car"/>
    <w:basedOn w:val="Fuentedeprrafopredeter"/>
    <w:link w:val="Ttulo2"/>
    <w:uiPriority w:val="9"/>
    <w:semiHidden/>
    <w:rsid w:val="00AB58B5"/>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qFormat/>
    <w:rsid w:val="00AB58B5"/>
    <w:pPr>
      <w:widowControl w:val="0"/>
      <w:spacing w:after="0" w:line="240" w:lineRule="auto"/>
    </w:pPr>
    <w:rPr>
      <w:rFonts w:ascii="Arial" w:eastAsia="Arial" w:hAnsi="Arial" w:cs="Arial"/>
      <w:sz w:val="24"/>
      <w:szCs w:val="24"/>
      <w:lang w:val="es-PE" w:eastAsia="es-PE" w:bidi="es-PE"/>
    </w:rPr>
  </w:style>
  <w:style w:type="character" w:customStyle="1" w:styleId="TextoindependienteCar">
    <w:name w:val="Texto independiente Car"/>
    <w:basedOn w:val="Fuentedeprrafopredeter"/>
    <w:link w:val="Textoindependiente"/>
    <w:uiPriority w:val="1"/>
    <w:rsid w:val="00AB58B5"/>
    <w:rPr>
      <w:rFonts w:ascii="Arial" w:eastAsia="Arial" w:hAnsi="Arial" w:cs="Arial"/>
      <w:sz w:val="24"/>
      <w:szCs w:val="24"/>
      <w:lang w:val="es-PE" w:eastAsia="es-PE" w:bidi="es-PE"/>
    </w:rPr>
  </w:style>
  <w:style w:type="character" w:customStyle="1" w:styleId="Ttulo4Car">
    <w:name w:val="Título 4 Car"/>
    <w:basedOn w:val="Fuentedeprrafopredeter"/>
    <w:link w:val="Ttulo4"/>
    <w:uiPriority w:val="9"/>
    <w:rsid w:val="00757F70"/>
    <w:rPr>
      <w:rFonts w:asciiTheme="majorHAnsi" w:eastAsiaTheme="majorEastAsia" w:hAnsiTheme="majorHAnsi" w:cstheme="majorBidi"/>
      <w:i/>
      <w:iCs/>
      <w:color w:val="2E74B5" w:themeColor="accent1" w:themeShade="BF"/>
      <w:sz w:val="24"/>
      <w:szCs w:val="24"/>
      <w:lang w:val="es-PE" w:eastAsia="es-ES"/>
    </w:rPr>
  </w:style>
  <w:style w:type="character" w:customStyle="1" w:styleId="PrrafodelistaCar">
    <w:name w:val="Párrafo de lista Car"/>
    <w:aliases w:val="Texto Car,Fundamentacion Car"/>
    <w:basedOn w:val="Fuentedeprrafopredeter"/>
    <w:link w:val="Prrafodelista"/>
    <w:uiPriority w:val="34"/>
    <w:rsid w:val="00757F70"/>
  </w:style>
  <w:style w:type="table" w:customStyle="1" w:styleId="Tablaconcuadrcula5">
    <w:name w:val="Tabla con cuadrícula5"/>
    <w:basedOn w:val="Tablanormal"/>
    <w:next w:val="Tablaconcuadrcula"/>
    <w:uiPriority w:val="39"/>
    <w:rsid w:val="00757F70"/>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757F70"/>
    <w:pPr>
      <w:spacing w:after="0" w:line="240" w:lineRule="auto"/>
    </w:pPr>
    <w:rPr>
      <w:rFonts w:ascii="Calibri" w:eastAsia="Times New Roman" w:hAnsi="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normal3">
    <w:name w:val="Plain Table 3"/>
    <w:basedOn w:val="Tablanormal"/>
    <w:uiPriority w:val="43"/>
    <w:rsid w:val="00757F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757F7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uthor-list">
    <w:name w:val="author-list"/>
    <w:basedOn w:val="Normal"/>
    <w:rsid w:val="00D02B99"/>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table" w:styleId="Tablaconcuadrcula7concolores">
    <w:name w:val="Grid Table 7 Colorful"/>
    <w:basedOn w:val="Tablanormal"/>
    <w:uiPriority w:val="52"/>
    <w:rsid w:val="00666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rrafo-b-sico">
    <w:name w:val="p-rrafo-b-sico"/>
    <w:basedOn w:val="Normal"/>
    <w:rsid w:val="0066688B"/>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charoverride-4">
    <w:name w:val="charoverride-4"/>
    <w:basedOn w:val="Fuentedeprrafopredeter"/>
    <w:rsid w:val="0066688B"/>
  </w:style>
  <w:style w:type="character" w:customStyle="1" w:styleId="Ttulo5Car">
    <w:name w:val="Título 5 Car"/>
    <w:basedOn w:val="Fuentedeprrafopredeter"/>
    <w:link w:val="Ttulo5"/>
    <w:uiPriority w:val="9"/>
    <w:rsid w:val="00885CED"/>
    <w:rPr>
      <w:rFonts w:asciiTheme="majorHAnsi" w:eastAsiaTheme="majorEastAsia" w:hAnsiTheme="majorHAnsi" w:cstheme="majorBidi"/>
      <w:color w:val="2E74B5" w:themeColor="accent1" w:themeShade="BF"/>
    </w:rPr>
  </w:style>
  <w:style w:type="table" w:styleId="Tablanormal1">
    <w:name w:val="Plain Table 1"/>
    <w:basedOn w:val="Tablanormal"/>
    <w:uiPriority w:val="41"/>
    <w:rsid w:val="00885C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uiPriority w:val="39"/>
    <w:qFormat/>
    <w:rsid w:val="00311BF0"/>
    <w:pPr>
      <w:widowControl w:val="0"/>
      <w:spacing w:before="256" w:after="0" w:line="240" w:lineRule="auto"/>
      <w:ind w:left="320"/>
    </w:pPr>
    <w:rPr>
      <w:rFonts w:ascii="Arial" w:eastAsia="Arial" w:hAnsi="Arial" w:cs="Arial"/>
      <w:sz w:val="24"/>
      <w:szCs w:val="24"/>
      <w:lang w:val="es-PE" w:eastAsia="es-PE" w:bidi="es-PE"/>
    </w:rPr>
  </w:style>
  <w:style w:type="character" w:customStyle="1" w:styleId="NormalWebCar">
    <w:name w:val="Normal (Web) Car"/>
    <w:aliases w:val="Normal (Web) Car2 Car,Normal (Web) Car1 Car Car,Normal (Web) Car Car Car Car, Car Car, Car Car Car Car Car Car, Car Car Car Car Car1,Car Car Car Car Car Car,Car Car Car Car Car1,Car Car"/>
    <w:link w:val="NormalWeb"/>
    <w:uiPriority w:val="99"/>
    <w:rsid w:val="00311BF0"/>
    <w:rPr>
      <w:rFonts w:ascii="Times New Roman" w:eastAsia="Times New Roman" w:hAnsi="Times New Roman" w:cs="Times New Roman"/>
      <w:sz w:val="24"/>
      <w:szCs w:val="24"/>
      <w:lang w:val="es-ES" w:eastAsia="es-ES"/>
    </w:rPr>
  </w:style>
  <w:style w:type="paragraph" w:customStyle="1" w:styleId="ANGLES">
    <w:name w:val="ANGLES"/>
    <w:basedOn w:val="Normal"/>
    <w:link w:val="ANGLESCar"/>
    <w:qFormat/>
    <w:rsid w:val="002D4C51"/>
    <w:pPr>
      <w:spacing w:before="160" w:after="120" w:line="276" w:lineRule="auto"/>
      <w:jc w:val="both"/>
    </w:pPr>
    <w:rPr>
      <w:rFonts w:ascii="Arial" w:eastAsia="Times New Roman" w:hAnsi="Arial" w:cs="Times New Roman"/>
      <w:sz w:val="20"/>
      <w:szCs w:val="20"/>
      <w:lang w:val="x-none" w:eastAsia="x-none"/>
    </w:rPr>
  </w:style>
  <w:style w:type="character" w:customStyle="1" w:styleId="ANGLESCar">
    <w:name w:val="ANGLES Car"/>
    <w:link w:val="ANGLES"/>
    <w:rsid w:val="002D4C51"/>
    <w:rPr>
      <w:rFonts w:ascii="Arial" w:eastAsia="Times New Roman" w:hAnsi="Arial" w:cs="Times New Roman"/>
      <w:sz w:val="20"/>
      <w:szCs w:val="20"/>
      <w:lang w:val="x-none" w:eastAsia="x-none"/>
    </w:rPr>
  </w:style>
  <w:style w:type="paragraph" w:customStyle="1" w:styleId="SubsequentParagraphsTextStyle">
    <w:name w:val="* SubsequentParagraphsTextStyle"/>
    <w:link w:val="SubsequentParagraphsTextStyleChar"/>
    <w:qFormat/>
    <w:rsid w:val="002D4C51"/>
    <w:pPr>
      <w:spacing w:after="0" w:line="240" w:lineRule="auto"/>
      <w:ind w:firstLine="360"/>
      <w:contextualSpacing/>
      <w:jc w:val="both"/>
    </w:pPr>
    <w:rPr>
      <w:rFonts w:ascii="Times New Roman" w:eastAsia="Times New Roman" w:hAnsi="Times New Roman" w:cs="Vrinda"/>
      <w:sz w:val="20"/>
      <w:szCs w:val="20"/>
      <w:lang w:val="en-US"/>
    </w:rPr>
  </w:style>
  <w:style w:type="character" w:customStyle="1" w:styleId="SubsequentParagraphsTextStyleChar">
    <w:name w:val="* SubsequentParagraphsTextStyle Char"/>
    <w:link w:val="SubsequentParagraphsTextStyle"/>
    <w:rsid w:val="002D4C51"/>
    <w:rPr>
      <w:rFonts w:ascii="Times New Roman" w:eastAsia="Times New Roman" w:hAnsi="Times New Roman" w:cs="Vrinda"/>
      <w:sz w:val="20"/>
      <w:szCs w:val="20"/>
      <w:lang w:val="en-US"/>
    </w:rPr>
  </w:style>
  <w:style w:type="paragraph" w:customStyle="1" w:styleId="TableHeader">
    <w:name w:val="* TableHeader"/>
    <w:link w:val="TableHeaderChar"/>
    <w:qFormat/>
    <w:rsid w:val="002D4C51"/>
    <w:pPr>
      <w:spacing w:after="0" w:line="240" w:lineRule="auto"/>
      <w:jc w:val="center"/>
    </w:pPr>
    <w:rPr>
      <w:rFonts w:ascii="Times New Roman" w:eastAsia="Times New Roman" w:hAnsi="Times New Roman" w:cs="Vrinda"/>
      <w:sz w:val="20"/>
      <w:szCs w:val="20"/>
      <w:lang w:val="en-US"/>
    </w:rPr>
  </w:style>
  <w:style w:type="character" w:customStyle="1" w:styleId="TableHeaderChar">
    <w:name w:val="* TableHeader Char"/>
    <w:link w:val="TableHeader"/>
    <w:rsid w:val="002D4C51"/>
    <w:rPr>
      <w:rFonts w:ascii="Times New Roman" w:eastAsia="Times New Roman" w:hAnsi="Times New Roman" w:cs="Vrinda"/>
      <w:sz w:val="20"/>
      <w:szCs w:val="20"/>
      <w:lang w:val="en-US"/>
    </w:rPr>
  </w:style>
  <w:style w:type="paragraph" w:customStyle="1" w:styleId="SourceLineforTablesFigures">
    <w:name w:val="SourceLineforTables&amp;Figures"/>
    <w:basedOn w:val="Normal"/>
    <w:link w:val="SourceLineforTablesFiguresChar"/>
    <w:autoRedefine/>
    <w:semiHidden/>
    <w:locked/>
    <w:rsid w:val="002D4C51"/>
    <w:pPr>
      <w:spacing w:after="0" w:line="240" w:lineRule="auto"/>
      <w:jc w:val="center"/>
    </w:pPr>
    <w:rPr>
      <w:rFonts w:ascii="Times New Roman" w:eastAsia="Times New Roman" w:hAnsi="Times New Roman" w:cs="Vrinda"/>
      <w:i/>
      <w:sz w:val="16"/>
      <w:szCs w:val="20"/>
      <w:lang w:val="en-US"/>
    </w:rPr>
  </w:style>
  <w:style w:type="character" w:customStyle="1" w:styleId="SourceLineforTablesFiguresChar">
    <w:name w:val="SourceLineforTables&amp;Figures Char"/>
    <w:link w:val="SourceLineforTablesFigures"/>
    <w:semiHidden/>
    <w:rsid w:val="002D4C51"/>
    <w:rPr>
      <w:rFonts w:ascii="Times New Roman" w:eastAsia="Times New Roman" w:hAnsi="Times New Roman" w:cs="Vrinda"/>
      <w:i/>
      <w:sz w:val="16"/>
      <w:szCs w:val="20"/>
      <w:lang w:val="en-US"/>
    </w:rPr>
  </w:style>
  <w:style w:type="paragraph" w:customStyle="1" w:styleId="SectionSubheading1">
    <w:name w:val="* SectionSubheading1"/>
    <w:next w:val="Normal"/>
    <w:link w:val="SectionSubheading1Char"/>
    <w:qFormat/>
    <w:rsid w:val="002D4C51"/>
    <w:pPr>
      <w:spacing w:before="200" w:after="200" w:line="240" w:lineRule="auto"/>
    </w:pPr>
    <w:rPr>
      <w:rFonts w:ascii="Times New Roman" w:eastAsia="Times New Roman" w:hAnsi="Times New Roman" w:cs="Vrinda"/>
      <w:b/>
      <w:i/>
      <w:sz w:val="21"/>
      <w:szCs w:val="20"/>
      <w:lang w:val="en-US"/>
    </w:rPr>
  </w:style>
  <w:style w:type="character" w:customStyle="1" w:styleId="SectionSubheading1Char">
    <w:name w:val="* SectionSubheading1 Char"/>
    <w:link w:val="SectionSubheading1"/>
    <w:rsid w:val="002D4C51"/>
    <w:rPr>
      <w:rFonts w:ascii="Times New Roman" w:eastAsia="Times New Roman" w:hAnsi="Times New Roman" w:cs="Vrinda"/>
      <w:b/>
      <w:i/>
      <w:sz w:val="21"/>
      <w:szCs w:val="20"/>
      <w:lang w:val="en-US"/>
    </w:rPr>
  </w:style>
  <w:style w:type="paragraph" w:customStyle="1" w:styleId="AcknowledgementHeader">
    <w:name w:val="* AcknowledgementHeader"/>
    <w:link w:val="AcknowledgementHeaderChar"/>
    <w:qFormat/>
    <w:rsid w:val="002D4C51"/>
    <w:pPr>
      <w:spacing w:before="200" w:after="200" w:line="240" w:lineRule="auto"/>
    </w:pPr>
    <w:rPr>
      <w:rFonts w:ascii="Times New Roman" w:eastAsia="Times New Roman" w:hAnsi="Times New Roman" w:cs="Vrinda"/>
      <w:b/>
      <w:sz w:val="24"/>
      <w:szCs w:val="24"/>
      <w:lang w:val="en-US"/>
    </w:rPr>
  </w:style>
  <w:style w:type="character" w:customStyle="1" w:styleId="AcknowledgementHeaderChar">
    <w:name w:val="* AcknowledgementHeader Char"/>
    <w:link w:val="AcknowledgementHeader"/>
    <w:rsid w:val="002D4C51"/>
    <w:rPr>
      <w:rFonts w:ascii="Times New Roman" w:eastAsia="Times New Roman" w:hAnsi="Times New Roman" w:cs="Vrinda"/>
      <w:b/>
      <w:sz w:val="24"/>
      <w:szCs w:val="24"/>
      <w:lang w:val="en-US"/>
    </w:rPr>
  </w:style>
  <w:style w:type="paragraph" w:customStyle="1" w:styleId="ReferencesText">
    <w:name w:val="* ReferencesText"/>
    <w:link w:val="ReferencesTextChar"/>
    <w:qFormat/>
    <w:rsid w:val="002D4C51"/>
    <w:pPr>
      <w:spacing w:after="0" w:line="240" w:lineRule="auto"/>
      <w:ind w:left="720" w:hanging="720"/>
      <w:jc w:val="both"/>
    </w:pPr>
    <w:rPr>
      <w:rFonts w:ascii="Times New Roman" w:eastAsia="Times New Roman" w:hAnsi="Times New Roman" w:cs="Vrinda"/>
      <w:sz w:val="20"/>
      <w:szCs w:val="24"/>
      <w:lang w:val="en-US"/>
    </w:rPr>
  </w:style>
  <w:style w:type="character" w:customStyle="1" w:styleId="ReferencesTextChar">
    <w:name w:val="* ReferencesText Char"/>
    <w:link w:val="ReferencesText"/>
    <w:rsid w:val="002D4C51"/>
    <w:rPr>
      <w:rFonts w:ascii="Times New Roman" w:eastAsia="Times New Roman" w:hAnsi="Times New Roman" w:cs="Vrinda"/>
      <w:sz w:val="20"/>
      <w:szCs w:val="24"/>
      <w:lang w:val="en-US"/>
    </w:rPr>
  </w:style>
  <w:style w:type="character" w:customStyle="1" w:styleId="st">
    <w:name w:val="st"/>
    <w:basedOn w:val="Fuentedeprrafopredeter"/>
    <w:rsid w:val="00651F5D"/>
  </w:style>
  <w:style w:type="character" w:styleId="CitaHTML">
    <w:name w:val="HTML Cite"/>
    <w:basedOn w:val="Fuentedeprrafopredeter"/>
    <w:uiPriority w:val="99"/>
    <w:semiHidden/>
    <w:unhideWhenUsed/>
    <w:rsid w:val="00651F5D"/>
    <w:rPr>
      <w:i/>
      <w:iCs/>
    </w:rPr>
  </w:style>
  <w:style w:type="table" w:customStyle="1" w:styleId="ESTILOAPA">
    <w:name w:val="ESTILO APA"/>
    <w:basedOn w:val="Tablanormal"/>
    <w:uiPriority w:val="99"/>
    <w:rsid w:val="00486E2D"/>
    <w:pPr>
      <w:spacing w:after="0" w:line="240" w:lineRule="auto"/>
    </w:pPr>
    <w:rPr>
      <w:rFonts w:ascii="Arial" w:eastAsia="Times New Roman" w:hAnsi="Arial" w:cs="Times New Roman"/>
      <w:sz w:val="24"/>
      <w:szCs w:val="24"/>
      <w:lang w:eastAsia="es-EC"/>
    </w:rPr>
    <w:tblPr>
      <w:tblBorders>
        <w:bottom w:val="single" w:sz="4" w:space="0" w:color="auto"/>
      </w:tblBorders>
    </w:tblPr>
    <w:tblStylePr w:type="firstRow">
      <w:pPr>
        <w:jc w:val="center"/>
      </w:pPr>
      <w:rPr>
        <w:rFonts w:ascii="Times New Roman" w:hAnsi="Times New Roman"/>
        <w:b w:val="0"/>
        <w:sz w:val="22"/>
      </w:rPr>
      <w:tblPr/>
      <w:trPr>
        <w:tblHeader/>
      </w:trPr>
      <w:tcPr>
        <w:tcBorders>
          <w:top w:val="single" w:sz="4" w:space="0" w:color="auto"/>
          <w:left w:val="nil"/>
          <w:bottom w:val="single" w:sz="4" w:space="0" w:color="auto"/>
          <w:right w:val="nil"/>
        </w:tcBorders>
        <w:vAlign w:val="center"/>
      </w:tcPr>
    </w:tblStylePr>
    <w:tblStylePr w:type="lastRow">
      <w:rPr>
        <w:rFonts w:ascii="Times New Roman" w:hAnsi="Times New Roman"/>
        <w:sz w:val="22"/>
      </w:rPr>
      <w:tblPr/>
      <w:tcPr>
        <w:tcBorders>
          <w:top w:val="single" w:sz="4" w:space="0" w:color="auto"/>
          <w:bottom w:val="single" w:sz="4" w:space="0" w:color="auto"/>
        </w:tcBorders>
      </w:tcPr>
    </w:tblStylePr>
    <w:tblStylePr w:type="firstCol">
      <w:pPr>
        <w:jc w:val="left"/>
      </w:pPr>
      <w:rPr>
        <w:rFonts w:ascii="Times New Roman" w:hAnsi="Times New Roman"/>
        <w:b w:val="0"/>
        <w:color w:val="auto"/>
        <w:sz w:val="22"/>
      </w:rPr>
      <w:tblPr/>
      <w:tcPr>
        <w:vAlign w:val="center"/>
      </w:tcPr>
    </w:tblStylePr>
  </w:style>
  <w:style w:type="paragraph" w:styleId="Sangradetextonormal">
    <w:name w:val="Body Text Indent"/>
    <w:basedOn w:val="Normal"/>
    <w:link w:val="SangradetextonormalCar"/>
    <w:uiPriority w:val="99"/>
    <w:unhideWhenUsed/>
    <w:rsid w:val="003963F1"/>
    <w:pPr>
      <w:spacing w:before="160" w:after="120" w:line="276" w:lineRule="auto"/>
      <w:ind w:left="283"/>
      <w:jc w:val="both"/>
    </w:pPr>
    <w:rPr>
      <w:rFonts w:ascii="Calibri" w:eastAsia="Times New Roman" w:hAnsi="Calibri" w:cs="Times New Roman"/>
      <w:lang w:val="x-none" w:bidi="en-US"/>
    </w:rPr>
  </w:style>
  <w:style w:type="character" w:customStyle="1" w:styleId="SangradetextonormalCar">
    <w:name w:val="Sangría de texto normal Car"/>
    <w:basedOn w:val="Fuentedeprrafopredeter"/>
    <w:link w:val="Sangradetextonormal"/>
    <w:uiPriority w:val="99"/>
    <w:rsid w:val="003963F1"/>
    <w:rPr>
      <w:rFonts w:ascii="Calibri" w:eastAsia="Times New Roman" w:hAnsi="Calibri" w:cs="Times New Roman"/>
      <w:lang w:val="x-none" w:bidi="en-US"/>
    </w:rPr>
  </w:style>
  <w:style w:type="character" w:customStyle="1" w:styleId="SinespaciadoCar">
    <w:name w:val="Sin espaciado Car"/>
    <w:aliases w:val="normal Car"/>
    <w:link w:val="Sinespaciado"/>
    <w:uiPriority w:val="1"/>
    <w:locked/>
    <w:rsid w:val="004C2525"/>
    <w:rPr>
      <w:rFonts w:ascii="Calibri" w:eastAsia="Calibri" w:hAnsi="Calibri" w:cs="Times New Roman"/>
    </w:rPr>
  </w:style>
  <w:style w:type="paragraph" w:styleId="Sinespaciado">
    <w:name w:val="No Spacing"/>
    <w:aliases w:val="normal"/>
    <w:link w:val="SinespaciadoCar"/>
    <w:uiPriority w:val="1"/>
    <w:qFormat/>
    <w:rsid w:val="004C25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4001">
      <w:bodyDiv w:val="1"/>
      <w:marLeft w:val="0"/>
      <w:marRight w:val="0"/>
      <w:marTop w:val="0"/>
      <w:marBottom w:val="0"/>
      <w:divBdr>
        <w:top w:val="none" w:sz="0" w:space="0" w:color="auto"/>
        <w:left w:val="none" w:sz="0" w:space="0" w:color="auto"/>
        <w:bottom w:val="none" w:sz="0" w:space="0" w:color="auto"/>
        <w:right w:val="none" w:sz="0" w:space="0" w:color="auto"/>
      </w:divBdr>
    </w:div>
    <w:div w:id="23872137">
      <w:bodyDiv w:val="1"/>
      <w:marLeft w:val="0"/>
      <w:marRight w:val="0"/>
      <w:marTop w:val="0"/>
      <w:marBottom w:val="0"/>
      <w:divBdr>
        <w:top w:val="none" w:sz="0" w:space="0" w:color="auto"/>
        <w:left w:val="none" w:sz="0" w:space="0" w:color="auto"/>
        <w:bottom w:val="none" w:sz="0" w:space="0" w:color="auto"/>
        <w:right w:val="none" w:sz="0" w:space="0" w:color="auto"/>
      </w:divBdr>
    </w:div>
    <w:div w:id="32314088">
      <w:bodyDiv w:val="1"/>
      <w:marLeft w:val="0"/>
      <w:marRight w:val="0"/>
      <w:marTop w:val="0"/>
      <w:marBottom w:val="0"/>
      <w:divBdr>
        <w:top w:val="none" w:sz="0" w:space="0" w:color="auto"/>
        <w:left w:val="none" w:sz="0" w:space="0" w:color="auto"/>
        <w:bottom w:val="none" w:sz="0" w:space="0" w:color="auto"/>
        <w:right w:val="none" w:sz="0" w:space="0" w:color="auto"/>
      </w:divBdr>
    </w:div>
    <w:div w:id="82191575">
      <w:bodyDiv w:val="1"/>
      <w:marLeft w:val="0"/>
      <w:marRight w:val="0"/>
      <w:marTop w:val="0"/>
      <w:marBottom w:val="0"/>
      <w:divBdr>
        <w:top w:val="none" w:sz="0" w:space="0" w:color="auto"/>
        <w:left w:val="none" w:sz="0" w:space="0" w:color="auto"/>
        <w:bottom w:val="none" w:sz="0" w:space="0" w:color="auto"/>
        <w:right w:val="none" w:sz="0" w:space="0" w:color="auto"/>
      </w:divBdr>
      <w:divsChild>
        <w:div w:id="816341952">
          <w:marLeft w:val="0"/>
          <w:marRight w:val="0"/>
          <w:marTop w:val="0"/>
          <w:marBottom w:val="0"/>
          <w:divBdr>
            <w:top w:val="none" w:sz="0" w:space="0" w:color="auto"/>
            <w:left w:val="none" w:sz="0" w:space="0" w:color="auto"/>
            <w:bottom w:val="none" w:sz="0" w:space="0" w:color="auto"/>
            <w:right w:val="none" w:sz="0" w:space="0" w:color="auto"/>
          </w:divBdr>
        </w:div>
        <w:div w:id="1491680619">
          <w:marLeft w:val="0"/>
          <w:marRight w:val="0"/>
          <w:marTop w:val="0"/>
          <w:marBottom w:val="0"/>
          <w:divBdr>
            <w:top w:val="none" w:sz="0" w:space="0" w:color="auto"/>
            <w:left w:val="none" w:sz="0" w:space="0" w:color="auto"/>
            <w:bottom w:val="none" w:sz="0" w:space="0" w:color="auto"/>
            <w:right w:val="none" w:sz="0" w:space="0" w:color="auto"/>
          </w:divBdr>
        </w:div>
        <w:div w:id="1411655104">
          <w:marLeft w:val="0"/>
          <w:marRight w:val="0"/>
          <w:marTop w:val="0"/>
          <w:marBottom w:val="0"/>
          <w:divBdr>
            <w:top w:val="none" w:sz="0" w:space="0" w:color="auto"/>
            <w:left w:val="none" w:sz="0" w:space="0" w:color="auto"/>
            <w:bottom w:val="none" w:sz="0" w:space="0" w:color="auto"/>
            <w:right w:val="none" w:sz="0" w:space="0" w:color="auto"/>
          </w:divBdr>
        </w:div>
        <w:div w:id="1266764763">
          <w:marLeft w:val="0"/>
          <w:marRight w:val="0"/>
          <w:marTop w:val="0"/>
          <w:marBottom w:val="0"/>
          <w:divBdr>
            <w:top w:val="none" w:sz="0" w:space="0" w:color="auto"/>
            <w:left w:val="none" w:sz="0" w:space="0" w:color="auto"/>
            <w:bottom w:val="none" w:sz="0" w:space="0" w:color="auto"/>
            <w:right w:val="none" w:sz="0" w:space="0" w:color="auto"/>
          </w:divBdr>
        </w:div>
        <w:div w:id="564486603">
          <w:marLeft w:val="0"/>
          <w:marRight w:val="0"/>
          <w:marTop w:val="0"/>
          <w:marBottom w:val="0"/>
          <w:divBdr>
            <w:top w:val="none" w:sz="0" w:space="0" w:color="auto"/>
            <w:left w:val="none" w:sz="0" w:space="0" w:color="auto"/>
            <w:bottom w:val="none" w:sz="0" w:space="0" w:color="auto"/>
            <w:right w:val="none" w:sz="0" w:space="0" w:color="auto"/>
          </w:divBdr>
        </w:div>
        <w:div w:id="1002901268">
          <w:marLeft w:val="0"/>
          <w:marRight w:val="0"/>
          <w:marTop w:val="0"/>
          <w:marBottom w:val="0"/>
          <w:divBdr>
            <w:top w:val="none" w:sz="0" w:space="0" w:color="auto"/>
            <w:left w:val="none" w:sz="0" w:space="0" w:color="auto"/>
            <w:bottom w:val="none" w:sz="0" w:space="0" w:color="auto"/>
            <w:right w:val="none" w:sz="0" w:space="0" w:color="auto"/>
          </w:divBdr>
        </w:div>
        <w:div w:id="1999991466">
          <w:marLeft w:val="0"/>
          <w:marRight w:val="0"/>
          <w:marTop w:val="0"/>
          <w:marBottom w:val="0"/>
          <w:divBdr>
            <w:top w:val="none" w:sz="0" w:space="0" w:color="auto"/>
            <w:left w:val="none" w:sz="0" w:space="0" w:color="auto"/>
            <w:bottom w:val="none" w:sz="0" w:space="0" w:color="auto"/>
            <w:right w:val="none" w:sz="0" w:space="0" w:color="auto"/>
          </w:divBdr>
        </w:div>
        <w:div w:id="89813794">
          <w:marLeft w:val="0"/>
          <w:marRight w:val="0"/>
          <w:marTop w:val="0"/>
          <w:marBottom w:val="0"/>
          <w:divBdr>
            <w:top w:val="none" w:sz="0" w:space="0" w:color="auto"/>
            <w:left w:val="none" w:sz="0" w:space="0" w:color="auto"/>
            <w:bottom w:val="none" w:sz="0" w:space="0" w:color="auto"/>
            <w:right w:val="none" w:sz="0" w:space="0" w:color="auto"/>
          </w:divBdr>
        </w:div>
        <w:div w:id="2120252913">
          <w:marLeft w:val="0"/>
          <w:marRight w:val="0"/>
          <w:marTop w:val="0"/>
          <w:marBottom w:val="0"/>
          <w:divBdr>
            <w:top w:val="none" w:sz="0" w:space="0" w:color="auto"/>
            <w:left w:val="none" w:sz="0" w:space="0" w:color="auto"/>
            <w:bottom w:val="none" w:sz="0" w:space="0" w:color="auto"/>
            <w:right w:val="none" w:sz="0" w:space="0" w:color="auto"/>
          </w:divBdr>
        </w:div>
        <w:div w:id="1072773369">
          <w:marLeft w:val="0"/>
          <w:marRight w:val="0"/>
          <w:marTop w:val="0"/>
          <w:marBottom w:val="0"/>
          <w:divBdr>
            <w:top w:val="none" w:sz="0" w:space="0" w:color="auto"/>
            <w:left w:val="none" w:sz="0" w:space="0" w:color="auto"/>
            <w:bottom w:val="none" w:sz="0" w:space="0" w:color="auto"/>
            <w:right w:val="none" w:sz="0" w:space="0" w:color="auto"/>
          </w:divBdr>
        </w:div>
        <w:div w:id="1123616562">
          <w:marLeft w:val="0"/>
          <w:marRight w:val="0"/>
          <w:marTop w:val="0"/>
          <w:marBottom w:val="0"/>
          <w:divBdr>
            <w:top w:val="none" w:sz="0" w:space="0" w:color="auto"/>
            <w:left w:val="none" w:sz="0" w:space="0" w:color="auto"/>
            <w:bottom w:val="none" w:sz="0" w:space="0" w:color="auto"/>
            <w:right w:val="none" w:sz="0" w:space="0" w:color="auto"/>
          </w:divBdr>
        </w:div>
      </w:divsChild>
    </w:div>
    <w:div w:id="113910669">
      <w:bodyDiv w:val="1"/>
      <w:marLeft w:val="0"/>
      <w:marRight w:val="0"/>
      <w:marTop w:val="0"/>
      <w:marBottom w:val="0"/>
      <w:divBdr>
        <w:top w:val="none" w:sz="0" w:space="0" w:color="auto"/>
        <w:left w:val="none" w:sz="0" w:space="0" w:color="auto"/>
        <w:bottom w:val="none" w:sz="0" w:space="0" w:color="auto"/>
        <w:right w:val="none" w:sz="0" w:space="0" w:color="auto"/>
      </w:divBdr>
      <w:divsChild>
        <w:div w:id="2066054627">
          <w:marLeft w:val="0"/>
          <w:marRight w:val="0"/>
          <w:marTop w:val="15"/>
          <w:marBottom w:val="0"/>
          <w:divBdr>
            <w:top w:val="none" w:sz="0" w:space="0" w:color="auto"/>
            <w:left w:val="none" w:sz="0" w:space="0" w:color="auto"/>
            <w:bottom w:val="none" w:sz="0" w:space="0" w:color="auto"/>
            <w:right w:val="none" w:sz="0" w:space="0" w:color="auto"/>
          </w:divBdr>
          <w:divsChild>
            <w:div w:id="1920022271">
              <w:marLeft w:val="0"/>
              <w:marRight w:val="0"/>
              <w:marTop w:val="0"/>
              <w:marBottom w:val="0"/>
              <w:divBdr>
                <w:top w:val="none" w:sz="0" w:space="0" w:color="auto"/>
                <w:left w:val="none" w:sz="0" w:space="0" w:color="auto"/>
                <w:bottom w:val="none" w:sz="0" w:space="0" w:color="auto"/>
                <w:right w:val="none" w:sz="0" w:space="0" w:color="auto"/>
              </w:divBdr>
              <w:divsChild>
                <w:div w:id="39483218">
                  <w:marLeft w:val="0"/>
                  <w:marRight w:val="0"/>
                  <w:marTop w:val="0"/>
                  <w:marBottom w:val="0"/>
                  <w:divBdr>
                    <w:top w:val="none" w:sz="0" w:space="0" w:color="auto"/>
                    <w:left w:val="none" w:sz="0" w:space="0" w:color="auto"/>
                    <w:bottom w:val="none" w:sz="0" w:space="0" w:color="auto"/>
                    <w:right w:val="none" w:sz="0" w:space="0" w:color="auto"/>
                  </w:divBdr>
                </w:div>
                <w:div w:id="934631901">
                  <w:marLeft w:val="0"/>
                  <w:marRight w:val="0"/>
                  <w:marTop w:val="0"/>
                  <w:marBottom w:val="0"/>
                  <w:divBdr>
                    <w:top w:val="none" w:sz="0" w:space="0" w:color="auto"/>
                    <w:left w:val="none" w:sz="0" w:space="0" w:color="auto"/>
                    <w:bottom w:val="none" w:sz="0" w:space="0" w:color="auto"/>
                    <w:right w:val="none" w:sz="0" w:space="0" w:color="auto"/>
                  </w:divBdr>
                </w:div>
                <w:div w:id="642274479">
                  <w:marLeft w:val="0"/>
                  <w:marRight w:val="0"/>
                  <w:marTop w:val="0"/>
                  <w:marBottom w:val="0"/>
                  <w:divBdr>
                    <w:top w:val="none" w:sz="0" w:space="0" w:color="auto"/>
                    <w:left w:val="none" w:sz="0" w:space="0" w:color="auto"/>
                    <w:bottom w:val="none" w:sz="0" w:space="0" w:color="auto"/>
                    <w:right w:val="none" w:sz="0" w:space="0" w:color="auto"/>
                  </w:divBdr>
                </w:div>
                <w:div w:id="1731684242">
                  <w:marLeft w:val="0"/>
                  <w:marRight w:val="0"/>
                  <w:marTop w:val="0"/>
                  <w:marBottom w:val="0"/>
                  <w:divBdr>
                    <w:top w:val="none" w:sz="0" w:space="0" w:color="auto"/>
                    <w:left w:val="none" w:sz="0" w:space="0" w:color="auto"/>
                    <w:bottom w:val="none" w:sz="0" w:space="0" w:color="auto"/>
                    <w:right w:val="none" w:sz="0" w:space="0" w:color="auto"/>
                  </w:divBdr>
                </w:div>
                <w:div w:id="94597517">
                  <w:marLeft w:val="0"/>
                  <w:marRight w:val="0"/>
                  <w:marTop w:val="0"/>
                  <w:marBottom w:val="0"/>
                  <w:divBdr>
                    <w:top w:val="none" w:sz="0" w:space="0" w:color="auto"/>
                    <w:left w:val="none" w:sz="0" w:space="0" w:color="auto"/>
                    <w:bottom w:val="none" w:sz="0" w:space="0" w:color="auto"/>
                    <w:right w:val="none" w:sz="0" w:space="0" w:color="auto"/>
                  </w:divBdr>
                </w:div>
                <w:div w:id="1462184461">
                  <w:marLeft w:val="0"/>
                  <w:marRight w:val="0"/>
                  <w:marTop w:val="0"/>
                  <w:marBottom w:val="0"/>
                  <w:divBdr>
                    <w:top w:val="none" w:sz="0" w:space="0" w:color="auto"/>
                    <w:left w:val="none" w:sz="0" w:space="0" w:color="auto"/>
                    <w:bottom w:val="none" w:sz="0" w:space="0" w:color="auto"/>
                    <w:right w:val="none" w:sz="0" w:space="0" w:color="auto"/>
                  </w:divBdr>
                </w:div>
                <w:div w:id="1193111528">
                  <w:marLeft w:val="0"/>
                  <w:marRight w:val="0"/>
                  <w:marTop w:val="0"/>
                  <w:marBottom w:val="0"/>
                  <w:divBdr>
                    <w:top w:val="none" w:sz="0" w:space="0" w:color="auto"/>
                    <w:left w:val="none" w:sz="0" w:space="0" w:color="auto"/>
                    <w:bottom w:val="none" w:sz="0" w:space="0" w:color="auto"/>
                    <w:right w:val="none" w:sz="0" w:space="0" w:color="auto"/>
                  </w:divBdr>
                </w:div>
                <w:div w:id="1198662061">
                  <w:marLeft w:val="0"/>
                  <w:marRight w:val="0"/>
                  <w:marTop w:val="0"/>
                  <w:marBottom w:val="0"/>
                  <w:divBdr>
                    <w:top w:val="none" w:sz="0" w:space="0" w:color="auto"/>
                    <w:left w:val="none" w:sz="0" w:space="0" w:color="auto"/>
                    <w:bottom w:val="none" w:sz="0" w:space="0" w:color="auto"/>
                    <w:right w:val="none" w:sz="0" w:space="0" w:color="auto"/>
                  </w:divBdr>
                </w:div>
                <w:div w:id="1755979239">
                  <w:marLeft w:val="0"/>
                  <w:marRight w:val="0"/>
                  <w:marTop w:val="0"/>
                  <w:marBottom w:val="0"/>
                  <w:divBdr>
                    <w:top w:val="none" w:sz="0" w:space="0" w:color="auto"/>
                    <w:left w:val="none" w:sz="0" w:space="0" w:color="auto"/>
                    <w:bottom w:val="none" w:sz="0" w:space="0" w:color="auto"/>
                    <w:right w:val="none" w:sz="0" w:space="0" w:color="auto"/>
                  </w:divBdr>
                </w:div>
                <w:div w:id="658464853">
                  <w:marLeft w:val="0"/>
                  <w:marRight w:val="0"/>
                  <w:marTop w:val="0"/>
                  <w:marBottom w:val="0"/>
                  <w:divBdr>
                    <w:top w:val="none" w:sz="0" w:space="0" w:color="auto"/>
                    <w:left w:val="none" w:sz="0" w:space="0" w:color="auto"/>
                    <w:bottom w:val="none" w:sz="0" w:space="0" w:color="auto"/>
                    <w:right w:val="none" w:sz="0" w:space="0" w:color="auto"/>
                  </w:divBdr>
                </w:div>
                <w:div w:id="1040935956">
                  <w:marLeft w:val="0"/>
                  <w:marRight w:val="0"/>
                  <w:marTop w:val="0"/>
                  <w:marBottom w:val="0"/>
                  <w:divBdr>
                    <w:top w:val="none" w:sz="0" w:space="0" w:color="auto"/>
                    <w:left w:val="none" w:sz="0" w:space="0" w:color="auto"/>
                    <w:bottom w:val="none" w:sz="0" w:space="0" w:color="auto"/>
                    <w:right w:val="none" w:sz="0" w:space="0" w:color="auto"/>
                  </w:divBdr>
                </w:div>
                <w:div w:id="1698504803">
                  <w:marLeft w:val="0"/>
                  <w:marRight w:val="0"/>
                  <w:marTop w:val="0"/>
                  <w:marBottom w:val="0"/>
                  <w:divBdr>
                    <w:top w:val="none" w:sz="0" w:space="0" w:color="auto"/>
                    <w:left w:val="none" w:sz="0" w:space="0" w:color="auto"/>
                    <w:bottom w:val="none" w:sz="0" w:space="0" w:color="auto"/>
                    <w:right w:val="none" w:sz="0" w:space="0" w:color="auto"/>
                  </w:divBdr>
                </w:div>
                <w:div w:id="2122913931">
                  <w:marLeft w:val="0"/>
                  <w:marRight w:val="0"/>
                  <w:marTop w:val="0"/>
                  <w:marBottom w:val="0"/>
                  <w:divBdr>
                    <w:top w:val="none" w:sz="0" w:space="0" w:color="auto"/>
                    <w:left w:val="none" w:sz="0" w:space="0" w:color="auto"/>
                    <w:bottom w:val="none" w:sz="0" w:space="0" w:color="auto"/>
                    <w:right w:val="none" w:sz="0" w:space="0" w:color="auto"/>
                  </w:divBdr>
                </w:div>
                <w:div w:id="196701038">
                  <w:marLeft w:val="0"/>
                  <w:marRight w:val="0"/>
                  <w:marTop w:val="0"/>
                  <w:marBottom w:val="0"/>
                  <w:divBdr>
                    <w:top w:val="none" w:sz="0" w:space="0" w:color="auto"/>
                    <w:left w:val="none" w:sz="0" w:space="0" w:color="auto"/>
                    <w:bottom w:val="none" w:sz="0" w:space="0" w:color="auto"/>
                    <w:right w:val="none" w:sz="0" w:space="0" w:color="auto"/>
                  </w:divBdr>
                </w:div>
                <w:div w:id="179899689">
                  <w:marLeft w:val="0"/>
                  <w:marRight w:val="0"/>
                  <w:marTop w:val="0"/>
                  <w:marBottom w:val="0"/>
                  <w:divBdr>
                    <w:top w:val="none" w:sz="0" w:space="0" w:color="auto"/>
                    <w:left w:val="none" w:sz="0" w:space="0" w:color="auto"/>
                    <w:bottom w:val="none" w:sz="0" w:space="0" w:color="auto"/>
                    <w:right w:val="none" w:sz="0" w:space="0" w:color="auto"/>
                  </w:divBdr>
                </w:div>
                <w:div w:id="1936131410">
                  <w:marLeft w:val="0"/>
                  <w:marRight w:val="0"/>
                  <w:marTop w:val="0"/>
                  <w:marBottom w:val="0"/>
                  <w:divBdr>
                    <w:top w:val="none" w:sz="0" w:space="0" w:color="auto"/>
                    <w:left w:val="none" w:sz="0" w:space="0" w:color="auto"/>
                    <w:bottom w:val="none" w:sz="0" w:space="0" w:color="auto"/>
                    <w:right w:val="none" w:sz="0" w:space="0" w:color="auto"/>
                  </w:divBdr>
                </w:div>
                <w:div w:id="3191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197">
      <w:bodyDiv w:val="1"/>
      <w:marLeft w:val="0"/>
      <w:marRight w:val="0"/>
      <w:marTop w:val="0"/>
      <w:marBottom w:val="0"/>
      <w:divBdr>
        <w:top w:val="none" w:sz="0" w:space="0" w:color="auto"/>
        <w:left w:val="none" w:sz="0" w:space="0" w:color="auto"/>
        <w:bottom w:val="none" w:sz="0" w:space="0" w:color="auto"/>
        <w:right w:val="none" w:sz="0" w:space="0" w:color="auto"/>
      </w:divBdr>
    </w:div>
    <w:div w:id="320736488">
      <w:bodyDiv w:val="1"/>
      <w:marLeft w:val="0"/>
      <w:marRight w:val="0"/>
      <w:marTop w:val="0"/>
      <w:marBottom w:val="0"/>
      <w:divBdr>
        <w:top w:val="none" w:sz="0" w:space="0" w:color="auto"/>
        <w:left w:val="none" w:sz="0" w:space="0" w:color="auto"/>
        <w:bottom w:val="none" w:sz="0" w:space="0" w:color="auto"/>
        <w:right w:val="none" w:sz="0" w:space="0" w:color="auto"/>
      </w:divBdr>
    </w:div>
    <w:div w:id="526601240">
      <w:bodyDiv w:val="1"/>
      <w:marLeft w:val="0"/>
      <w:marRight w:val="0"/>
      <w:marTop w:val="0"/>
      <w:marBottom w:val="0"/>
      <w:divBdr>
        <w:top w:val="none" w:sz="0" w:space="0" w:color="auto"/>
        <w:left w:val="none" w:sz="0" w:space="0" w:color="auto"/>
        <w:bottom w:val="none" w:sz="0" w:space="0" w:color="auto"/>
        <w:right w:val="none" w:sz="0" w:space="0" w:color="auto"/>
      </w:divBdr>
    </w:div>
    <w:div w:id="623124533">
      <w:bodyDiv w:val="1"/>
      <w:marLeft w:val="0"/>
      <w:marRight w:val="0"/>
      <w:marTop w:val="0"/>
      <w:marBottom w:val="0"/>
      <w:divBdr>
        <w:top w:val="none" w:sz="0" w:space="0" w:color="auto"/>
        <w:left w:val="none" w:sz="0" w:space="0" w:color="auto"/>
        <w:bottom w:val="none" w:sz="0" w:space="0" w:color="auto"/>
        <w:right w:val="none" w:sz="0" w:space="0" w:color="auto"/>
      </w:divBdr>
    </w:div>
    <w:div w:id="649137886">
      <w:bodyDiv w:val="1"/>
      <w:marLeft w:val="0"/>
      <w:marRight w:val="0"/>
      <w:marTop w:val="0"/>
      <w:marBottom w:val="0"/>
      <w:divBdr>
        <w:top w:val="none" w:sz="0" w:space="0" w:color="auto"/>
        <w:left w:val="none" w:sz="0" w:space="0" w:color="auto"/>
        <w:bottom w:val="none" w:sz="0" w:space="0" w:color="auto"/>
        <w:right w:val="none" w:sz="0" w:space="0" w:color="auto"/>
      </w:divBdr>
    </w:div>
    <w:div w:id="671686668">
      <w:bodyDiv w:val="1"/>
      <w:marLeft w:val="0"/>
      <w:marRight w:val="0"/>
      <w:marTop w:val="0"/>
      <w:marBottom w:val="0"/>
      <w:divBdr>
        <w:top w:val="none" w:sz="0" w:space="0" w:color="auto"/>
        <w:left w:val="none" w:sz="0" w:space="0" w:color="auto"/>
        <w:bottom w:val="none" w:sz="0" w:space="0" w:color="auto"/>
        <w:right w:val="none" w:sz="0" w:space="0" w:color="auto"/>
      </w:divBdr>
    </w:div>
    <w:div w:id="709459554">
      <w:bodyDiv w:val="1"/>
      <w:marLeft w:val="0"/>
      <w:marRight w:val="0"/>
      <w:marTop w:val="0"/>
      <w:marBottom w:val="0"/>
      <w:divBdr>
        <w:top w:val="none" w:sz="0" w:space="0" w:color="auto"/>
        <w:left w:val="none" w:sz="0" w:space="0" w:color="auto"/>
        <w:bottom w:val="none" w:sz="0" w:space="0" w:color="auto"/>
        <w:right w:val="none" w:sz="0" w:space="0" w:color="auto"/>
      </w:divBdr>
    </w:div>
    <w:div w:id="772166379">
      <w:bodyDiv w:val="1"/>
      <w:marLeft w:val="0"/>
      <w:marRight w:val="0"/>
      <w:marTop w:val="0"/>
      <w:marBottom w:val="0"/>
      <w:divBdr>
        <w:top w:val="none" w:sz="0" w:space="0" w:color="auto"/>
        <w:left w:val="none" w:sz="0" w:space="0" w:color="auto"/>
        <w:bottom w:val="none" w:sz="0" w:space="0" w:color="auto"/>
        <w:right w:val="none" w:sz="0" w:space="0" w:color="auto"/>
      </w:divBdr>
      <w:divsChild>
        <w:div w:id="133909507">
          <w:marLeft w:val="0"/>
          <w:marRight w:val="0"/>
          <w:marTop w:val="0"/>
          <w:marBottom w:val="0"/>
          <w:divBdr>
            <w:top w:val="none" w:sz="0" w:space="0" w:color="auto"/>
            <w:left w:val="none" w:sz="0" w:space="0" w:color="auto"/>
            <w:bottom w:val="none" w:sz="0" w:space="0" w:color="auto"/>
            <w:right w:val="none" w:sz="0" w:space="0" w:color="auto"/>
          </w:divBdr>
        </w:div>
        <w:div w:id="879248235">
          <w:marLeft w:val="0"/>
          <w:marRight w:val="0"/>
          <w:marTop w:val="0"/>
          <w:marBottom w:val="0"/>
          <w:divBdr>
            <w:top w:val="none" w:sz="0" w:space="0" w:color="auto"/>
            <w:left w:val="none" w:sz="0" w:space="0" w:color="auto"/>
            <w:bottom w:val="none" w:sz="0" w:space="0" w:color="auto"/>
            <w:right w:val="none" w:sz="0" w:space="0" w:color="auto"/>
          </w:divBdr>
        </w:div>
        <w:div w:id="2127383820">
          <w:marLeft w:val="0"/>
          <w:marRight w:val="0"/>
          <w:marTop w:val="0"/>
          <w:marBottom w:val="0"/>
          <w:divBdr>
            <w:top w:val="none" w:sz="0" w:space="0" w:color="auto"/>
            <w:left w:val="none" w:sz="0" w:space="0" w:color="auto"/>
            <w:bottom w:val="none" w:sz="0" w:space="0" w:color="auto"/>
            <w:right w:val="none" w:sz="0" w:space="0" w:color="auto"/>
          </w:divBdr>
        </w:div>
        <w:div w:id="1380281319">
          <w:marLeft w:val="0"/>
          <w:marRight w:val="0"/>
          <w:marTop w:val="0"/>
          <w:marBottom w:val="0"/>
          <w:divBdr>
            <w:top w:val="none" w:sz="0" w:space="0" w:color="auto"/>
            <w:left w:val="none" w:sz="0" w:space="0" w:color="auto"/>
            <w:bottom w:val="none" w:sz="0" w:space="0" w:color="auto"/>
            <w:right w:val="none" w:sz="0" w:space="0" w:color="auto"/>
          </w:divBdr>
        </w:div>
        <w:div w:id="766315882">
          <w:marLeft w:val="0"/>
          <w:marRight w:val="0"/>
          <w:marTop w:val="0"/>
          <w:marBottom w:val="0"/>
          <w:divBdr>
            <w:top w:val="none" w:sz="0" w:space="0" w:color="auto"/>
            <w:left w:val="none" w:sz="0" w:space="0" w:color="auto"/>
            <w:bottom w:val="none" w:sz="0" w:space="0" w:color="auto"/>
            <w:right w:val="none" w:sz="0" w:space="0" w:color="auto"/>
          </w:divBdr>
        </w:div>
        <w:div w:id="918104180">
          <w:marLeft w:val="0"/>
          <w:marRight w:val="0"/>
          <w:marTop w:val="0"/>
          <w:marBottom w:val="0"/>
          <w:divBdr>
            <w:top w:val="none" w:sz="0" w:space="0" w:color="auto"/>
            <w:left w:val="none" w:sz="0" w:space="0" w:color="auto"/>
            <w:bottom w:val="none" w:sz="0" w:space="0" w:color="auto"/>
            <w:right w:val="none" w:sz="0" w:space="0" w:color="auto"/>
          </w:divBdr>
        </w:div>
        <w:div w:id="1949963085">
          <w:marLeft w:val="0"/>
          <w:marRight w:val="0"/>
          <w:marTop w:val="0"/>
          <w:marBottom w:val="0"/>
          <w:divBdr>
            <w:top w:val="none" w:sz="0" w:space="0" w:color="auto"/>
            <w:left w:val="none" w:sz="0" w:space="0" w:color="auto"/>
            <w:bottom w:val="none" w:sz="0" w:space="0" w:color="auto"/>
            <w:right w:val="none" w:sz="0" w:space="0" w:color="auto"/>
          </w:divBdr>
        </w:div>
        <w:div w:id="2125689682">
          <w:marLeft w:val="0"/>
          <w:marRight w:val="0"/>
          <w:marTop w:val="0"/>
          <w:marBottom w:val="0"/>
          <w:divBdr>
            <w:top w:val="none" w:sz="0" w:space="0" w:color="auto"/>
            <w:left w:val="none" w:sz="0" w:space="0" w:color="auto"/>
            <w:bottom w:val="none" w:sz="0" w:space="0" w:color="auto"/>
            <w:right w:val="none" w:sz="0" w:space="0" w:color="auto"/>
          </w:divBdr>
        </w:div>
        <w:div w:id="984894226">
          <w:marLeft w:val="0"/>
          <w:marRight w:val="0"/>
          <w:marTop w:val="0"/>
          <w:marBottom w:val="0"/>
          <w:divBdr>
            <w:top w:val="none" w:sz="0" w:space="0" w:color="auto"/>
            <w:left w:val="none" w:sz="0" w:space="0" w:color="auto"/>
            <w:bottom w:val="none" w:sz="0" w:space="0" w:color="auto"/>
            <w:right w:val="none" w:sz="0" w:space="0" w:color="auto"/>
          </w:divBdr>
        </w:div>
        <w:div w:id="567108536">
          <w:marLeft w:val="0"/>
          <w:marRight w:val="0"/>
          <w:marTop w:val="0"/>
          <w:marBottom w:val="0"/>
          <w:divBdr>
            <w:top w:val="none" w:sz="0" w:space="0" w:color="auto"/>
            <w:left w:val="none" w:sz="0" w:space="0" w:color="auto"/>
            <w:bottom w:val="none" w:sz="0" w:space="0" w:color="auto"/>
            <w:right w:val="none" w:sz="0" w:space="0" w:color="auto"/>
          </w:divBdr>
        </w:div>
        <w:div w:id="1082068126">
          <w:marLeft w:val="0"/>
          <w:marRight w:val="0"/>
          <w:marTop w:val="0"/>
          <w:marBottom w:val="0"/>
          <w:divBdr>
            <w:top w:val="none" w:sz="0" w:space="0" w:color="auto"/>
            <w:left w:val="none" w:sz="0" w:space="0" w:color="auto"/>
            <w:bottom w:val="none" w:sz="0" w:space="0" w:color="auto"/>
            <w:right w:val="none" w:sz="0" w:space="0" w:color="auto"/>
          </w:divBdr>
        </w:div>
        <w:div w:id="444816100">
          <w:marLeft w:val="0"/>
          <w:marRight w:val="0"/>
          <w:marTop w:val="0"/>
          <w:marBottom w:val="0"/>
          <w:divBdr>
            <w:top w:val="none" w:sz="0" w:space="0" w:color="auto"/>
            <w:left w:val="none" w:sz="0" w:space="0" w:color="auto"/>
            <w:bottom w:val="none" w:sz="0" w:space="0" w:color="auto"/>
            <w:right w:val="none" w:sz="0" w:space="0" w:color="auto"/>
          </w:divBdr>
        </w:div>
        <w:div w:id="2126390781">
          <w:marLeft w:val="0"/>
          <w:marRight w:val="0"/>
          <w:marTop w:val="0"/>
          <w:marBottom w:val="0"/>
          <w:divBdr>
            <w:top w:val="none" w:sz="0" w:space="0" w:color="auto"/>
            <w:left w:val="none" w:sz="0" w:space="0" w:color="auto"/>
            <w:bottom w:val="none" w:sz="0" w:space="0" w:color="auto"/>
            <w:right w:val="none" w:sz="0" w:space="0" w:color="auto"/>
          </w:divBdr>
        </w:div>
        <w:div w:id="1978141541">
          <w:marLeft w:val="0"/>
          <w:marRight w:val="0"/>
          <w:marTop w:val="0"/>
          <w:marBottom w:val="0"/>
          <w:divBdr>
            <w:top w:val="none" w:sz="0" w:space="0" w:color="auto"/>
            <w:left w:val="none" w:sz="0" w:space="0" w:color="auto"/>
            <w:bottom w:val="none" w:sz="0" w:space="0" w:color="auto"/>
            <w:right w:val="none" w:sz="0" w:space="0" w:color="auto"/>
          </w:divBdr>
        </w:div>
        <w:div w:id="915673773">
          <w:marLeft w:val="0"/>
          <w:marRight w:val="0"/>
          <w:marTop w:val="0"/>
          <w:marBottom w:val="0"/>
          <w:divBdr>
            <w:top w:val="none" w:sz="0" w:space="0" w:color="auto"/>
            <w:left w:val="none" w:sz="0" w:space="0" w:color="auto"/>
            <w:bottom w:val="none" w:sz="0" w:space="0" w:color="auto"/>
            <w:right w:val="none" w:sz="0" w:space="0" w:color="auto"/>
          </w:divBdr>
        </w:div>
        <w:div w:id="145977349">
          <w:marLeft w:val="0"/>
          <w:marRight w:val="0"/>
          <w:marTop w:val="0"/>
          <w:marBottom w:val="0"/>
          <w:divBdr>
            <w:top w:val="none" w:sz="0" w:space="0" w:color="auto"/>
            <w:left w:val="none" w:sz="0" w:space="0" w:color="auto"/>
            <w:bottom w:val="none" w:sz="0" w:space="0" w:color="auto"/>
            <w:right w:val="none" w:sz="0" w:space="0" w:color="auto"/>
          </w:divBdr>
        </w:div>
        <w:div w:id="449202626">
          <w:marLeft w:val="0"/>
          <w:marRight w:val="0"/>
          <w:marTop w:val="0"/>
          <w:marBottom w:val="0"/>
          <w:divBdr>
            <w:top w:val="none" w:sz="0" w:space="0" w:color="auto"/>
            <w:left w:val="none" w:sz="0" w:space="0" w:color="auto"/>
            <w:bottom w:val="none" w:sz="0" w:space="0" w:color="auto"/>
            <w:right w:val="none" w:sz="0" w:space="0" w:color="auto"/>
          </w:divBdr>
        </w:div>
        <w:div w:id="593782549">
          <w:marLeft w:val="0"/>
          <w:marRight w:val="0"/>
          <w:marTop w:val="0"/>
          <w:marBottom w:val="0"/>
          <w:divBdr>
            <w:top w:val="none" w:sz="0" w:space="0" w:color="auto"/>
            <w:left w:val="none" w:sz="0" w:space="0" w:color="auto"/>
            <w:bottom w:val="none" w:sz="0" w:space="0" w:color="auto"/>
            <w:right w:val="none" w:sz="0" w:space="0" w:color="auto"/>
          </w:divBdr>
        </w:div>
        <w:div w:id="641619609">
          <w:marLeft w:val="0"/>
          <w:marRight w:val="0"/>
          <w:marTop w:val="0"/>
          <w:marBottom w:val="0"/>
          <w:divBdr>
            <w:top w:val="none" w:sz="0" w:space="0" w:color="auto"/>
            <w:left w:val="none" w:sz="0" w:space="0" w:color="auto"/>
            <w:bottom w:val="none" w:sz="0" w:space="0" w:color="auto"/>
            <w:right w:val="none" w:sz="0" w:space="0" w:color="auto"/>
          </w:divBdr>
        </w:div>
        <w:div w:id="1505170769">
          <w:marLeft w:val="0"/>
          <w:marRight w:val="0"/>
          <w:marTop w:val="0"/>
          <w:marBottom w:val="0"/>
          <w:divBdr>
            <w:top w:val="none" w:sz="0" w:space="0" w:color="auto"/>
            <w:left w:val="none" w:sz="0" w:space="0" w:color="auto"/>
            <w:bottom w:val="none" w:sz="0" w:space="0" w:color="auto"/>
            <w:right w:val="none" w:sz="0" w:space="0" w:color="auto"/>
          </w:divBdr>
        </w:div>
        <w:div w:id="1084376729">
          <w:marLeft w:val="0"/>
          <w:marRight w:val="0"/>
          <w:marTop w:val="0"/>
          <w:marBottom w:val="0"/>
          <w:divBdr>
            <w:top w:val="none" w:sz="0" w:space="0" w:color="auto"/>
            <w:left w:val="none" w:sz="0" w:space="0" w:color="auto"/>
            <w:bottom w:val="none" w:sz="0" w:space="0" w:color="auto"/>
            <w:right w:val="none" w:sz="0" w:space="0" w:color="auto"/>
          </w:divBdr>
        </w:div>
        <w:div w:id="1858929082">
          <w:marLeft w:val="0"/>
          <w:marRight w:val="0"/>
          <w:marTop w:val="0"/>
          <w:marBottom w:val="0"/>
          <w:divBdr>
            <w:top w:val="none" w:sz="0" w:space="0" w:color="auto"/>
            <w:left w:val="none" w:sz="0" w:space="0" w:color="auto"/>
            <w:bottom w:val="none" w:sz="0" w:space="0" w:color="auto"/>
            <w:right w:val="none" w:sz="0" w:space="0" w:color="auto"/>
          </w:divBdr>
        </w:div>
        <w:div w:id="1360475479">
          <w:marLeft w:val="0"/>
          <w:marRight w:val="0"/>
          <w:marTop w:val="0"/>
          <w:marBottom w:val="0"/>
          <w:divBdr>
            <w:top w:val="none" w:sz="0" w:space="0" w:color="auto"/>
            <w:left w:val="none" w:sz="0" w:space="0" w:color="auto"/>
            <w:bottom w:val="none" w:sz="0" w:space="0" w:color="auto"/>
            <w:right w:val="none" w:sz="0" w:space="0" w:color="auto"/>
          </w:divBdr>
        </w:div>
        <w:div w:id="1432386176">
          <w:marLeft w:val="0"/>
          <w:marRight w:val="0"/>
          <w:marTop w:val="0"/>
          <w:marBottom w:val="0"/>
          <w:divBdr>
            <w:top w:val="none" w:sz="0" w:space="0" w:color="auto"/>
            <w:left w:val="none" w:sz="0" w:space="0" w:color="auto"/>
            <w:bottom w:val="none" w:sz="0" w:space="0" w:color="auto"/>
            <w:right w:val="none" w:sz="0" w:space="0" w:color="auto"/>
          </w:divBdr>
        </w:div>
        <w:div w:id="749011606">
          <w:marLeft w:val="0"/>
          <w:marRight w:val="0"/>
          <w:marTop w:val="0"/>
          <w:marBottom w:val="0"/>
          <w:divBdr>
            <w:top w:val="none" w:sz="0" w:space="0" w:color="auto"/>
            <w:left w:val="none" w:sz="0" w:space="0" w:color="auto"/>
            <w:bottom w:val="none" w:sz="0" w:space="0" w:color="auto"/>
            <w:right w:val="none" w:sz="0" w:space="0" w:color="auto"/>
          </w:divBdr>
        </w:div>
        <w:div w:id="884752817">
          <w:marLeft w:val="0"/>
          <w:marRight w:val="0"/>
          <w:marTop w:val="0"/>
          <w:marBottom w:val="0"/>
          <w:divBdr>
            <w:top w:val="none" w:sz="0" w:space="0" w:color="auto"/>
            <w:left w:val="none" w:sz="0" w:space="0" w:color="auto"/>
            <w:bottom w:val="none" w:sz="0" w:space="0" w:color="auto"/>
            <w:right w:val="none" w:sz="0" w:space="0" w:color="auto"/>
          </w:divBdr>
        </w:div>
        <w:div w:id="877744365">
          <w:marLeft w:val="0"/>
          <w:marRight w:val="0"/>
          <w:marTop w:val="0"/>
          <w:marBottom w:val="0"/>
          <w:divBdr>
            <w:top w:val="none" w:sz="0" w:space="0" w:color="auto"/>
            <w:left w:val="none" w:sz="0" w:space="0" w:color="auto"/>
            <w:bottom w:val="none" w:sz="0" w:space="0" w:color="auto"/>
            <w:right w:val="none" w:sz="0" w:space="0" w:color="auto"/>
          </w:divBdr>
        </w:div>
        <w:div w:id="1180318418">
          <w:marLeft w:val="0"/>
          <w:marRight w:val="0"/>
          <w:marTop w:val="0"/>
          <w:marBottom w:val="0"/>
          <w:divBdr>
            <w:top w:val="none" w:sz="0" w:space="0" w:color="auto"/>
            <w:left w:val="none" w:sz="0" w:space="0" w:color="auto"/>
            <w:bottom w:val="none" w:sz="0" w:space="0" w:color="auto"/>
            <w:right w:val="none" w:sz="0" w:space="0" w:color="auto"/>
          </w:divBdr>
        </w:div>
        <w:div w:id="345135307">
          <w:marLeft w:val="0"/>
          <w:marRight w:val="0"/>
          <w:marTop w:val="0"/>
          <w:marBottom w:val="0"/>
          <w:divBdr>
            <w:top w:val="none" w:sz="0" w:space="0" w:color="auto"/>
            <w:left w:val="none" w:sz="0" w:space="0" w:color="auto"/>
            <w:bottom w:val="none" w:sz="0" w:space="0" w:color="auto"/>
            <w:right w:val="none" w:sz="0" w:space="0" w:color="auto"/>
          </w:divBdr>
        </w:div>
        <w:div w:id="1933776165">
          <w:marLeft w:val="0"/>
          <w:marRight w:val="0"/>
          <w:marTop w:val="0"/>
          <w:marBottom w:val="0"/>
          <w:divBdr>
            <w:top w:val="none" w:sz="0" w:space="0" w:color="auto"/>
            <w:left w:val="none" w:sz="0" w:space="0" w:color="auto"/>
            <w:bottom w:val="none" w:sz="0" w:space="0" w:color="auto"/>
            <w:right w:val="none" w:sz="0" w:space="0" w:color="auto"/>
          </w:divBdr>
        </w:div>
        <w:div w:id="1130829246">
          <w:marLeft w:val="0"/>
          <w:marRight w:val="0"/>
          <w:marTop w:val="0"/>
          <w:marBottom w:val="0"/>
          <w:divBdr>
            <w:top w:val="none" w:sz="0" w:space="0" w:color="auto"/>
            <w:left w:val="none" w:sz="0" w:space="0" w:color="auto"/>
            <w:bottom w:val="none" w:sz="0" w:space="0" w:color="auto"/>
            <w:right w:val="none" w:sz="0" w:space="0" w:color="auto"/>
          </w:divBdr>
        </w:div>
        <w:div w:id="490221659">
          <w:marLeft w:val="0"/>
          <w:marRight w:val="0"/>
          <w:marTop w:val="0"/>
          <w:marBottom w:val="0"/>
          <w:divBdr>
            <w:top w:val="none" w:sz="0" w:space="0" w:color="auto"/>
            <w:left w:val="none" w:sz="0" w:space="0" w:color="auto"/>
            <w:bottom w:val="none" w:sz="0" w:space="0" w:color="auto"/>
            <w:right w:val="none" w:sz="0" w:space="0" w:color="auto"/>
          </w:divBdr>
        </w:div>
        <w:div w:id="914122788">
          <w:marLeft w:val="0"/>
          <w:marRight w:val="0"/>
          <w:marTop w:val="0"/>
          <w:marBottom w:val="0"/>
          <w:divBdr>
            <w:top w:val="none" w:sz="0" w:space="0" w:color="auto"/>
            <w:left w:val="none" w:sz="0" w:space="0" w:color="auto"/>
            <w:bottom w:val="none" w:sz="0" w:space="0" w:color="auto"/>
            <w:right w:val="none" w:sz="0" w:space="0" w:color="auto"/>
          </w:divBdr>
        </w:div>
        <w:div w:id="1472165135">
          <w:marLeft w:val="0"/>
          <w:marRight w:val="0"/>
          <w:marTop w:val="0"/>
          <w:marBottom w:val="0"/>
          <w:divBdr>
            <w:top w:val="none" w:sz="0" w:space="0" w:color="auto"/>
            <w:left w:val="none" w:sz="0" w:space="0" w:color="auto"/>
            <w:bottom w:val="none" w:sz="0" w:space="0" w:color="auto"/>
            <w:right w:val="none" w:sz="0" w:space="0" w:color="auto"/>
          </w:divBdr>
        </w:div>
        <w:div w:id="2121224058">
          <w:marLeft w:val="0"/>
          <w:marRight w:val="0"/>
          <w:marTop w:val="0"/>
          <w:marBottom w:val="0"/>
          <w:divBdr>
            <w:top w:val="none" w:sz="0" w:space="0" w:color="auto"/>
            <w:left w:val="none" w:sz="0" w:space="0" w:color="auto"/>
            <w:bottom w:val="none" w:sz="0" w:space="0" w:color="auto"/>
            <w:right w:val="none" w:sz="0" w:space="0" w:color="auto"/>
          </w:divBdr>
        </w:div>
        <w:div w:id="769861401">
          <w:marLeft w:val="0"/>
          <w:marRight w:val="0"/>
          <w:marTop w:val="0"/>
          <w:marBottom w:val="0"/>
          <w:divBdr>
            <w:top w:val="none" w:sz="0" w:space="0" w:color="auto"/>
            <w:left w:val="none" w:sz="0" w:space="0" w:color="auto"/>
            <w:bottom w:val="none" w:sz="0" w:space="0" w:color="auto"/>
            <w:right w:val="none" w:sz="0" w:space="0" w:color="auto"/>
          </w:divBdr>
        </w:div>
        <w:div w:id="102386010">
          <w:marLeft w:val="0"/>
          <w:marRight w:val="0"/>
          <w:marTop w:val="0"/>
          <w:marBottom w:val="0"/>
          <w:divBdr>
            <w:top w:val="none" w:sz="0" w:space="0" w:color="auto"/>
            <w:left w:val="none" w:sz="0" w:space="0" w:color="auto"/>
            <w:bottom w:val="none" w:sz="0" w:space="0" w:color="auto"/>
            <w:right w:val="none" w:sz="0" w:space="0" w:color="auto"/>
          </w:divBdr>
        </w:div>
        <w:div w:id="551618866">
          <w:marLeft w:val="0"/>
          <w:marRight w:val="0"/>
          <w:marTop w:val="0"/>
          <w:marBottom w:val="0"/>
          <w:divBdr>
            <w:top w:val="none" w:sz="0" w:space="0" w:color="auto"/>
            <w:left w:val="none" w:sz="0" w:space="0" w:color="auto"/>
            <w:bottom w:val="none" w:sz="0" w:space="0" w:color="auto"/>
            <w:right w:val="none" w:sz="0" w:space="0" w:color="auto"/>
          </w:divBdr>
        </w:div>
        <w:div w:id="1581718410">
          <w:marLeft w:val="0"/>
          <w:marRight w:val="0"/>
          <w:marTop w:val="0"/>
          <w:marBottom w:val="0"/>
          <w:divBdr>
            <w:top w:val="none" w:sz="0" w:space="0" w:color="auto"/>
            <w:left w:val="none" w:sz="0" w:space="0" w:color="auto"/>
            <w:bottom w:val="none" w:sz="0" w:space="0" w:color="auto"/>
            <w:right w:val="none" w:sz="0" w:space="0" w:color="auto"/>
          </w:divBdr>
        </w:div>
        <w:div w:id="268123464">
          <w:marLeft w:val="0"/>
          <w:marRight w:val="0"/>
          <w:marTop w:val="0"/>
          <w:marBottom w:val="0"/>
          <w:divBdr>
            <w:top w:val="none" w:sz="0" w:space="0" w:color="auto"/>
            <w:left w:val="none" w:sz="0" w:space="0" w:color="auto"/>
            <w:bottom w:val="none" w:sz="0" w:space="0" w:color="auto"/>
            <w:right w:val="none" w:sz="0" w:space="0" w:color="auto"/>
          </w:divBdr>
        </w:div>
        <w:div w:id="490022689">
          <w:marLeft w:val="0"/>
          <w:marRight w:val="0"/>
          <w:marTop w:val="0"/>
          <w:marBottom w:val="0"/>
          <w:divBdr>
            <w:top w:val="none" w:sz="0" w:space="0" w:color="auto"/>
            <w:left w:val="none" w:sz="0" w:space="0" w:color="auto"/>
            <w:bottom w:val="none" w:sz="0" w:space="0" w:color="auto"/>
            <w:right w:val="none" w:sz="0" w:space="0" w:color="auto"/>
          </w:divBdr>
        </w:div>
      </w:divsChild>
    </w:div>
    <w:div w:id="775708080">
      <w:bodyDiv w:val="1"/>
      <w:marLeft w:val="0"/>
      <w:marRight w:val="0"/>
      <w:marTop w:val="0"/>
      <w:marBottom w:val="0"/>
      <w:divBdr>
        <w:top w:val="none" w:sz="0" w:space="0" w:color="auto"/>
        <w:left w:val="none" w:sz="0" w:space="0" w:color="auto"/>
        <w:bottom w:val="none" w:sz="0" w:space="0" w:color="auto"/>
        <w:right w:val="none" w:sz="0" w:space="0" w:color="auto"/>
      </w:divBdr>
    </w:div>
    <w:div w:id="793909969">
      <w:bodyDiv w:val="1"/>
      <w:marLeft w:val="0"/>
      <w:marRight w:val="0"/>
      <w:marTop w:val="0"/>
      <w:marBottom w:val="0"/>
      <w:divBdr>
        <w:top w:val="none" w:sz="0" w:space="0" w:color="auto"/>
        <w:left w:val="none" w:sz="0" w:space="0" w:color="auto"/>
        <w:bottom w:val="none" w:sz="0" w:space="0" w:color="auto"/>
        <w:right w:val="none" w:sz="0" w:space="0" w:color="auto"/>
      </w:divBdr>
      <w:divsChild>
        <w:div w:id="1734424864">
          <w:marLeft w:val="0"/>
          <w:marRight w:val="0"/>
          <w:marTop w:val="0"/>
          <w:marBottom w:val="0"/>
          <w:divBdr>
            <w:top w:val="none" w:sz="0" w:space="0" w:color="auto"/>
            <w:left w:val="none" w:sz="0" w:space="0" w:color="auto"/>
            <w:bottom w:val="none" w:sz="0" w:space="0" w:color="auto"/>
            <w:right w:val="none" w:sz="0" w:space="0" w:color="auto"/>
          </w:divBdr>
        </w:div>
        <w:div w:id="177357670">
          <w:marLeft w:val="0"/>
          <w:marRight w:val="0"/>
          <w:marTop w:val="0"/>
          <w:marBottom w:val="0"/>
          <w:divBdr>
            <w:top w:val="none" w:sz="0" w:space="0" w:color="auto"/>
            <w:left w:val="none" w:sz="0" w:space="0" w:color="auto"/>
            <w:bottom w:val="none" w:sz="0" w:space="0" w:color="auto"/>
            <w:right w:val="none" w:sz="0" w:space="0" w:color="auto"/>
          </w:divBdr>
        </w:div>
      </w:divsChild>
    </w:div>
    <w:div w:id="812335235">
      <w:bodyDiv w:val="1"/>
      <w:marLeft w:val="0"/>
      <w:marRight w:val="0"/>
      <w:marTop w:val="0"/>
      <w:marBottom w:val="0"/>
      <w:divBdr>
        <w:top w:val="none" w:sz="0" w:space="0" w:color="auto"/>
        <w:left w:val="none" w:sz="0" w:space="0" w:color="auto"/>
        <w:bottom w:val="none" w:sz="0" w:space="0" w:color="auto"/>
        <w:right w:val="none" w:sz="0" w:space="0" w:color="auto"/>
      </w:divBdr>
    </w:div>
    <w:div w:id="830948651">
      <w:bodyDiv w:val="1"/>
      <w:marLeft w:val="0"/>
      <w:marRight w:val="0"/>
      <w:marTop w:val="0"/>
      <w:marBottom w:val="0"/>
      <w:divBdr>
        <w:top w:val="none" w:sz="0" w:space="0" w:color="auto"/>
        <w:left w:val="none" w:sz="0" w:space="0" w:color="auto"/>
        <w:bottom w:val="none" w:sz="0" w:space="0" w:color="auto"/>
        <w:right w:val="none" w:sz="0" w:space="0" w:color="auto"/>
      </w:divBdr>
      <w:divsChild>
        <w:div w:id="828132326">
          <w:marLeft w:val="0"/>
          <w:marRight w:val="0"/>
          <w:marTop w:val="0"/>
          <w:marBottom w:val="0"/>
          <w:divBdr>
            <w:top w:val="none" w:sz="0" w:space="0" w:color="auto"/>
            <w:left w:val="none" w:sz="0" w:space="0" w:color="auto"/>
            <w:bottom w:val="none" w:sz="0" w:space="0" w:color="auto"/>
            <w:right w:val="none" w:sz="0" w:space="0" w:color="auto"/>
          </w:divBdr>
        </w:div>
        <w:div w:id="1714036594">
          <w:marLeft w:val="0"/>
          <w:marRight w:val="0"/>
          <w:marTop w:val="0"/>
          <w:marBottom w:val="0"/>
          <w:divBdr>
            <w:top w:val="none" w:sz="0" w:space="0" w:color="auto"/>
            <w:left w:val="none" w:sz="0" w:space="0" w:color="auto"/>
            <w:bottom w:val="none" w:sz="0" w:space="0" w:color="auto"/>
            <w:right w:val="none" w:sz="0" w:space="0" w:color="auto"/>
          </w:divBdr>
        </w:div>
        <w:div w:id="1580677537">
          <w:marLeft w:val="0"/>
          <w:marRight w:val="0"/>
          <w:marTop w:val="0"/>
          <w:marBottom w:val="0"/>
          <w:divBdr>
            <w:top w:val="none" w:sz="0" w:space="0" w:color="auto"/>
            <w:left w:val="none" w:sz="0" w:space="0" w:color="auto"/>
            <w:bottom w:val="none" w:sz="0" w:space="0" w:color="auto"/>
            <w:right w:val="none" w:sz="0" w:space="0" w:color="auto"/>
          </w:divBdr>
        </w:div>
        <w:div w:id="1657031665">
          <w:marLeft w:val="0"/>
          <w:marRight w:val="0"/>
          <w:marTop w:val="0"/>
          <w:marBottom w:val="0"/>
          <w:divBdr>
            <w:top w:val="none" w:sz="0" w:space="0" w:color="auto"/>
            <w:left w:val="none" w:sz="0" w:space="0" w:color="auto"/>
            <w:bottom w:val="none" w:sz="0" w:space="0" w:color="auto"/>
            <w:right w:val="none" w:sz="0" w:space="0" w:color="auto"/>
          </w:divBdr>
        </w:div>
        <w:div w:id="1985235284">
          <w:marLeft w:val="0"/>
          <w:marRight w:val="0"/>
          <w:marTop w:val="0"/>
          <w:marBottom w:val="0"/>
          <w:divBdr>
            <w:top w:val="none" w:sz="0" w:space="0" w:color="auto"/>
            <w:left w:val="none" w:sz="0" w:space="0" w:color="auto"/>
            <w:bottom w:val="none" w:sz="0" w:space="0" w:color="auto"/>
            <w:right w:val="none" w:sz="0" w:space="0" w:color="auto"/>
          </w:divBdr>
        </w:div>
        <w:div w:id="1197694978">
          <w:marLeft w:val="0"/>
          <w:marRight w:val="0"/>
          <w:marTop w:val="0"/>
          <w:marBottom w:val="0"/>
          <w:divBdr>
            <w:top w:val="none" w:sz="0" w:space="0" w:color="auto"/>
            <w:left w:val="none" w:sz="0" w:space="0" w:color="auto"/>
            <w:bottom w:val="none" w:sz="0" w:space="0" w:color="auto"/>
            <w:right w:val="none" w:sz="0" w:space="0" w:color="auto"/>
          </w:divBdr>
        </w:div>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851410535">
      <w:bodyDiv w:val="1"/>
      <w:marLeft w:val="0"/>
      <w:marRight w:val="0"/>
      <w:marTop w:val="0"/>
      <w:marBottom w:val="0"/>
      <w:divBdr>
        <w:top w:val="none" w:sz="0" w:space="0" w:color="auto"/>
        <w:left w:val="none" w:sz="0" w:space="0" w:color="auto"/>
        <w:bottom w:val="none" w:sz="0" w:space="0" w:color="auto"/>
        <w:right w:val="none" w:sz="0" w:space="0" w:color="auto"/>
      </w:divBdr>
    </w:div>
    <w:div w:id="909075067">
      <w:bodyDiv w:val="1"/>
      <w:marLeft w:val="0"/>
      <w:marRight w:val="0"/>
      <w:marTop w:val="0"/>
      <w:marBottom w:val="0"/>
      <w:divBdr>
        <w:top w:val="none" w:sz="0" w:space="0" w:color="auto"/>
        <w:left w:val="none" w:sz="0" w:space="0" w:color="auto"/>
        <w:bottom w:val="none" w:sz="0" w:space="0" w:color="auto"/>
        <w:right w:val="none" w:sz="0" w:space="0" w:color="auto"/>
      </w:divBdr>
    </w:div>
    <w:div w:id="983394887">
      <w:bodyDiv w:val="1"/>
      <w:marLeft w:val="0"/>
      <w:marRight w:val="0"/>
      <w:marTop w:val="0"/>
      <w:marBottom w:val="0"/>
      <w:divBdr>
        <w:top w:val="none" w:sz="0" w:space="0" w:color="auto"/>
        <w:left w:val="none" w:sz="0" w:space="0" w:color="auto"/>
        <w:bottom w:val="none" w:sz="0" w:space="0" w:color="auto"/>
        <w:right w:val="none" w:sz="0" w:space="0" w:color="auto"/>
      </w:divBdr>
      <w:divsChild>
        <w:div w:id="528834489">
          <w:marLeft w:val="0"/>
          <w:marRight w:val="0"/>
          <w:marTop w:val="0"/>
          <w:marBottom w:val="0"/>
          <w:divBdr>
            <w:top w:val="none" w:sz="0" w:space="0" w:color="auto"/>
            <w:left w:val="none" w:sz="0" w:space="0" w:color="auto"/>
            <w:bottom w:val="none" w:sz="0" w:space="0" w:color="auto"/>
            <w:right w:val="none" w:sz="0" w:space="0" w:color="auto"/>
          </w:divBdr>
        </w:div>
        <w:div w:id="1704789091">
          <w:marLeft w:val="0"/>
          <w:marRight w:val="0"/>
          <w:marTop w:val="0"/>
          <w:marBottom w:val="0"/>
          <w:divBdr>
            <w:top w:val="none" w:sz="0" w:space="0" w:color="auto"/>
            <w:left w:val="none" w:sz="0" w:space="0" w:color="auto"/>
            <w:bottom w:val="none" w:sz="0" w:space="0" w:color="auto"/>
            <w:right w:val="none" w:sz="0" w:space="0" w:color="auto"/>
          </w:divBdr>
        </w:div>
        <w:div w:id="1123303892">
          <w:marLeft w:val="0"/>
          <w:marRight w:val="0"/>
          <w:marTop w:val="0"/>
          <w:marBottom w:val="0"/>
          <w:divBdr>
            <w:top w:val="none" w:sz="0" w:space="0" w:color="auto"/>
            <w:left w:val="none" w:sz="0" w:space="0" w:color="auto"/>
            <w:bottom w:val="none" w:sz="0" w:space="0" w:color="auto"/>
            <w:right w:val="none" w:sz="0" w:space="0" w:color="auto"/>
          </w:divBdr>
        </w:div>
        <w:div w:id="1793282044">
          <w:marLeft w:val="0"/>
          <w:marRight w:val="0"/>
          <w:marTop w:val="0"/>
          <w:marBottom w:val="0"/>
          <w:divBdr>
            <w:top w:val="none" w:sz="0" w:space="0" w:color="auto"/>
            <w:left w:val="none" w:sz="0" w:space="0" w:color="auto"/>
            <w:bottom w:val="none" w:sz="0" w:space="0" w:color="auto"/>
            <w:right w:val="none" w:sz="0" w:space="0" w:color="auto"/>
          </w:divBdr>
        </w:div>
        <w:div w:id="651954899">
          <w:marLeft w:val="0"/>
          <w:marRight w:val="0"/>
          <w:marTop w:val="0"/>
          <w:marBottom w:val="0"/>
          <w:divBdr>
            <w:top w:val="none" w:sz="0" w:space="0" w:color="auto"/>
            <w:left w:val="none" w:sz="0" w:space="0" w:color="auto"/>
            <w:bottom w:val="none" w:sz="0" w:space="0" w:color="auto"/>
            <w:right w:val="none" w:sz="0" w:space="0" w:color="auto"/>
          </w:divBdr>
        </w:div>
      </w:divsChild>
    </w:div>
    <w:div w:id="1002394590">
      <w:bodyDiv w:val="1"/>
      <w:marLeft w:val="0"/>
      <w:marRight w:val="0"/>
      <w:marTop w:val="0"/>
      <w:marBottom w:val="0"/>
      <w:divBdr>
        <w:top w:val="none" w:sz="0" w:space="0" w:color="auto"/>
        <w:left w:val="none" w:sz="0" w:space="0" w:color="auto"/>
        <w:bottom w:val="none" w:sz="0" w:space="0" w:color="auto"/>
        <w:right w:val="none" w:sz="0" w:space="0" w:color="auto"/>
      </w:divBdr>
    </w:div>
    <w:div w:id="1010911611">
      <w:bodyDiv w:val="1"/>
      <w:marLeft w:val="0"/>
      <w:marRight w:val="0"/>
      <w:marTop w:val="0"/>
      <w:marBottom w:val="0"/>
      <w:divBdr>
        <w:top w:val="none" w:sz="0" w:space="0" w:color="auto"/>
        <w:left w:val="none" w:sz="0" w:space="0" w:color="auto"/>
        <w:bottom w:val="none" w:sz="0" w:space="0" w:color="auto"/>
        <w:right w:val="none" w:sz="0" w:space="0" w:color="auto"/>
      </w:divBdr>
    </w:div>
    <w:div w:id="1077243320">
      <w:bodyDiv w:val="1"/>
      <w:marLeft w:val="0"/>
      <w:marRight w:val="0"/>
      <w:marTop w:val="0"/>
      <w:marBottom w:val="0"/>
      <w:divBdr>
        <w:top w:val="none" w:sz="0" w:space="0" w:color="auto"/>
        <w:left w:val="none" w:sz="0" w:space="0" w:color="auto"/>
        <w:bottom w:val="none" w:sz="0" w:space="0" w:color="auto"/>
        <w:right w:val="none" w:sz="0" w:space="0" w:color="auto"/>
      </w:divBdr>
    </w:div>
    <w:div w:id="1101602908">
      <w:bodyDiv w:val="1"/>
      <w:marLeft w:val="0"/>
      <w:marRight w:val="0"/>
      <w:marTop w:val="0"/>
      <w:marBottom w:val="0"/>
      <w:divBdr>
        <w:top w:val="none" w:sz="0" w:space="0" w:color="auto"/>
        <w:left w:val="none" w:sz="0" w:space="0" w:color="auto"/>
        <w:bottom w:val="none" w:sz="0" w:space="0" w:color="auto"/>
        <w:right w:val="none" w:sz="0" w:space="0" w:color="auto"/>
      </w:divBdr>
    </w:div>
    <w:div w:id="1109815643">
      <w:bodyDiv w:val="1"/>
      <w:marLeft w:val="0"/>
      <w:marRight w:val="0"/>
      <w:marTop w:val="0"/>
      <w:marBottom w:val="0"/>
      <w:divBdr>
        <w:top w:val="none" w:sz="0" w:space="0" w:color="auto"/>
        <w:left w:val="none" w:sz="0" w:space="0" w:color="auto"/>
        <w:bottom w:val="none" w:sz="0" w:space="0" w:color="auto"/>
        <w:right w:val="none" w:sz="0" w:space="0" w:color="auto"/>
      </w:divBdr>
    </w:div>
    <w:div w:id="1157720510">
      <w:bodyDiv w:val="1"/>
      <w:marLeft w:val="0"/>
      <w:marRight w:val="0"/>
      <w:marTop w:val="0"/>
      <w:marBottom w:val="0"/>
      <w:divBdr>
        <w:top w:val="none" w:sz="0" w:space="0" w:color="auto"/>
        <w:left w:val="none" w:sz="0" w:space="0" w:color="auto"/>
        <w:bottom w:val="none" w:sz="0" w:space="0" w:color="auto"/>
        <w:right w:val="none" w:sz="0" w:space="0" w:color="auto"/>
      </w:divBdr>
    </w:div>
    <w:div w:id="1274090005">
      <w:bodyDiv w:val="1"/>
      <w:marLeft w:val="0"/>
      <w:marRight w:val="0"/>
      <w:marTop w:val="0"/>
      <w:marBottom w:val="0"/>
      <w:divBdr>
        <w:top w:val="none" w:sz="0" w:space="0" w:color="auto"/>
        <w:left w:val="none" w:sz="0" w:space="0" w:color="auto"/>
        <w:bottom w:val="none" w:sz="0" w:space="0" w:color="auto"/>
        <w:right w:val="none" w:sz="0" w:space="0" w:color="auto"/>
      </w:divBdr>
      <w:divsChild>
        <w:div w:id="2080244546">
          <w:marLeft w:val="0"/>
          <w:marRight w:val="0"/>
          <w:marTop w:val="0"/>
          <w:marBottom w:val="0"/>
          <w:divBdr>
            <w:top w:val="none" w:sz="0" w:space="0" w:color="auto"/>
            <w:left w:val="none" w:sz="0" w:space="0" w:color="auto"/>
            <w:bottom w:val="none" w:sz="0" w:space="0" w:color="auto"/>
            <w:right w:val="none" w:sz="0" w:space="0" w:color="auto"/>
          </w:divBdr>
        </w:div>
        <w:div w:id="33166019">
          <w:marLeft w:val="0"/>
          <w:marRight w:val="0"/>
          <w:marTop w:val="0"/>
          <w:marBottom w:val="0"/>
          <w:divBdr>
            <w:top w:val="none" w:sz="0" w:space="0" w:color="auto"/>
            <w:left w:val="none" w:sz="0" w:space="0" w:color="auto"/>
            <w:bottom w:val="none" w:sz="0" w:space="0" w:color="auto"/>
            <w:right w:val="none" w:sz="0" w:space="0" w:color="auto"/>
          </w:divBdr>
        </w:div>
      </w:divsChild>
    </w:div>
    <w:div w:id="1363674403">
      <w:bodyDiv w:val="1"/>
      <w:marLeft w:val="0"/>
      <w:marRight w:val="0"/>
      <w:marTop w:val="0"/>
      <w:marBottom w:val="0"/>
      <w:divBdr>
        <w:top w:val="none" w:sz="0" w:space="0" w:color="auto"/>
        <w:left w:val="none" w:sz="0" w:space="0" w:color="auto"/>
        <w:bottom w:val="none" w:sz="0" w:space="0" w:color="auto"/>
        <w:right w:val="none" w:sz="0" w:space="0" w:color="auto"/>
      </w:divBdr>
    </w:div>
    <w:div w:id="1403403241">
      <w:bodyDiv w:val="1"/>
      <w:marLeft w:val="0"/>
      <w:marRight w:val="0"/>
      <w:marTop w:val="0"/>
      <w:marBottom w:val="0"/>
      <w:divBdr>
        <w:top w:val="none" w:sz="0" w:space="0" w:color="auto"/>
        <w:left w:val="none" w:sz="0" w:space="0" w:color="auto"/>
        <w:bottom w:val="none" w:sz="0" w:space="0" w:color="auto"/>
        <w:right w:val="none" w:sz="0" w:space="0" w:color="auto"/>
      </w:divBdr>
    </w:div>
    <w:div w:id="1573739935">
      <w:bodyDiv w:val="1"/>
      <w:marLeft w:val="0"/>
      <w:marRight w:val="0"/>
      <w:marTop w:val="0"/>
      <w:marBottom w:val="0"/>
      <w:divBdr>
        <w:top w:val="none" w:sz="0" w:space="0" w:color="auto"/>
        <w:left w:val="none" w:sz="0" w:space="0" w:color="auto"/>
        <w:bottom w:val="none" w:sz="0" w:space="0" w:color="auto"/>
        <w:right w:val="none" w:sz="0" w:space="0" w:color="auto"/>
      </w:divBdr>
    </w:div>
    <w:div w:id="1838692060">
      <w:bodyDiv w:val="1"/>
      <w:marLeft w:val="0"/>
      <w:marRight w:val="0"/>
      <w:marTop w:val="0"/>
      <w:marBottom w:val="0"/>
      <w:divBdr>
        <w:top w:val="none" w:sz="0" w:space="0" w:color="auto"/>
        <w:left w:val="none" w:sz="0" w:space="0" w:color="auto"/>
        <w:bottom w:val="none" w:sz="0" w:space="0" w:color="auto"/>
        <w:right w:val="none" w:sz="0" w:space="0" w:color="auto"/>
      </w:divBdr>
    </w:div>
    <w:div w:id="1980569834">
      <w:bodyDiv w:val="1"/>
      <w:marLeft w:val="0"/>
      <w:marRight w:val="0"/>
      <w:marTop w:val="0"/>
      <w:marBottom w:val="0"/>
      <w:divBdr>
        <w:top w:val="none" w:sz="0" w:space="0" w:color="auto"/>
        <w:left w:val="none" w:sz="0" w:space="0" w:color="auto"/>
        <w:bottom w:val="none" w:sz="0" w:space="0" w:color="auto"/>
        <w:right w:val="none" w:sz="0" w:space="0" w:color="auto"/>
      </w:divBdr>
    </w:div>
    <w:div w:id="1990477599">
      <w:bodyDiv w:val="1"/>
      <w:marLeft w:val="0"/>
      <w:marRight w:val="0"/>
      <w:marTop w:val="0"/>
      <w:marBottom w:val="0"/>
      <w:divBdr>
        <w:top w:val="none" w:sz="0" w:space="0" w:color="auto"/>
        <w:left w:val="none" w:sz="0" w:space="0" w:color="auto"/>
        <w:bottom w:val="none" w:sz="0" w:space="0" w:color="auto"/>
        <w:right w:val="none" w:sz="0" w:space="0" w:color="auto"/>
      </w:divBdr>
      <w:divsChild>
        <w:div w:id="120657533">
          <w:marLeft w:val="0"/>
          <w:marRight w:val="0"/>
          <w:marTop w:val="0"/>
          <w:marBottom w:val="0"/>
          <w:divBdr>
            <w:top w:val="none" w:sz="0" w:space="0" w:color="auto"/>
            <w:left w:val="none" w:sz="0" w:space="0" w:color="auto"/>
            <w:bottom w:val="none" w:sz="0" w:space="0" w:color="auto"/>
            <w:right w:val="none" w:sz="0" w:space="0" w:color="auto"/>
          </w:divBdr>
        </w:div>
        <w:div w:id="1495759374">
          <w:marLeft w:val="0"/>
          <w:marRight w:val="0"/>
          <w:marTop w:val="0"/>
          <w:marBottom w:val="0"/>
          <w:divBdr>
            <w:top w:val="none" w:sz="0" w:space="0" w:color="auto"/>
            <w:left w:val="none" w:sz="0" w:space="0" w:color="auto"/>
            <w:bottom w:val="none" w:sz="0" w:space="0" w:color="auto"/>
            <w:right w:val="none" w:sz="0" w:space="0" w:color="auto"/>
          </w:divBdr>
        </w:div>
        <w:div w:id="634063025">
          <w:marLeft w:val="0"/>
          <w:marRight w:val="0"/>
          <w:marTop w:val="0"/>
          <w:marBottom w:val="0"/>
          <w:divBdr>
            <w:top w:val="none" w:sz="0" w:space="0" w:color="auto"/>
            <w:left w:val="none" w:sz="0" w:space="0" w:color="auto"/>
            <w:bottom w:val="none" w:sz="0" w:space="0" w:color="auto"/>
            <w:right w:val="none" w:sz="0" w:space="0" w:color="auto"/>
          </w:divBdr>
        </w:div>
      </w:divsChild>
    </w:div>
    <w:div w:id="2138598410">
      <w:bodyDiv w:val="1"/>
      <w:marLeft w:val="0"/>
      <w:marRight w:val="0"/>
      <w:marTop w:val="0"/>
      <w:marBottom w:val="0"/>
      <w:divBdr>
        <w:top w:val="none" w:sz="0" w:space="0" w:color="auto"/>
        <w:left w:val="none" w:sz="0" w:space="0" w:color="auto"/>
        <w:bottom w:val="none" w:sz="0" w:space="0" w:color="auto"/>
        <w:right w:val="none" w:sz="0" w:space="0" w:color="auto"/>
      </w:divBdr>
      <w:divsChild>
        <w:div w:id="483817311">
          <w:marLeft w:val="0"/>
          <w:marRight w:val="0"/>
          <w:marTop w:val="0"/>
          <w:marBottom w:val="0"/>
          <w:divBdr>
            <w:top w:val="none" w:sz="0" w:space="0" w:color="auto"/>
            <w:left w:val="none" w:sz="0" w:space="0" w:color="auto"/>
            <w:bottom w:val="none" w:sz="0" w:space="0" w:color="auto"/>
            <w:right w:val="none" w:sz="0" w:space="0" w:color="auto"/>
          </w:divBdr>
        </w:div>
        <w:div w:id="81175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rosureditorial.com/index.php/revista" TargetMode="External"/><Relationship Id="rId13" Type="http://schemas.openxmlformats.org/officeDocument/2006/relationships/header" Target="header2.xml"/><Relationship Id="rId18" Type="http://schemas.openxmlformats.org/officeDocument/2006/relationships/hyperlink" Target="mailto:castagnolavictor1965@hotmail.com"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rosa.bazan@untrm.edu..pe" TargetMode="External"/><Relationship Id="rId2" Type="http://schemas.openxmlformats.org/officeDocument/2006/relationships/numbering" Target="numbering.xml"/><Relationship Id="rId16" Type="http://schemas.openxmlformats.org/officeDocument/2006/relationships/hyperlink" Target="mailto:castagnolavictor1965@hotmail.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osuragraria@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centrosureditorial.com/index.php/revista" TargetMode="External"/><Relationship Id="rId19" Type="http://schemas.openxmlformats.org/officeDocument/2006/relationships/hyperlink" Target="mailto:rosa.bazan@untrm.edu..pe" TargetMode="External"/><Relationship Id="rId4" Type="http://schemas.openxmlformats.org/officeDocument/2006/relationships/settings" Target="settings.xml"/><Relationship Id="rId9" Type="http://schemas.openxmlformats.org/officeDocument/2006/relationships/hyperlink" Target="mailto:centrosuragraria@gmail.com" TargetMode="External"/><Relationship Id="rId14" Type="http://schemas.openxmlformats.org/officeDocument/2006/relationships/footer" Target="footer1.xml"/><Relationship Id="rId22" Type="http://schemas.openxmlformats.org/officeDocument/2006/relationships/hyperlink" Target="Schmal,%20Rodolfo%20F,%20&amp;%20Olave,%20Teresa%20Y.%20(2014).%20Optimizaci&#243;n%20del%20Proceso%20de%20Atenci&#243;n%20al%20Cliente%20en%20un%20Restaurante%20durante%20Per&#237;odos%20de%20Alta%20Demanda.&#160;Informaci&#243;n%20tecnol&#243;gica,&#160;25(4),%2027-34.&#160;https://dx.doi.org/10.4067/S0718-076420140004000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entrosureditorial.com/index.php/revis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Urb13</b:Tag>
    <b:SourceType>JournalArticle</b:SourceType>
    <b:Guid>{9C85781F-1572-413F-A18B-6A66A894EA03}</b:Guid>
    <b:Title>Redes de Sensores Inalambricos Aplicadas a Optimización en Agricultura de Precision para Cultivos de Café en Colombia</b:Title>
    <b:Year>2013</b:Year>
    <b:JournalName>Journal de Ciencia e Ingeniería</b:JournalName>
    <b:Pages>46</b:Pages>
    <b:Author>
      <b:Author>
        <b:NameList>
          <b:Person>
            <b:Last>Urbano Molano </b:Last>
            <b:First>Fernando Aparicio </b:First>
          </b:Person>
        </b:NameList>
      </b:Author>
    </b:Author>
    <b:City>Popayan</b:City>
    <b:StandardNumber>2145-2628</b:StandardNumber>
    <b:RefOrder>2</b:RefOrder>
  </b:Source>
  <b:Source>
    <b:Tag>Fat19</b:Tag>
    <b:SourceType>DocumentFromInternetSite</b:SourceType>
    <b:Guid>{860C8BF8-3F7E-47A3-9269-A3A3BE73E882}</b:Guid>
    <b:Title>Cómo Japón está revolucionando la agricultura sin tierra ni trabajadores</b:Title>
    <b:Year>2019</b:Year>
    <b:Author>
      <b:Author>
        <b:NameList>
          <b:Person>
            <b:Last>Kamata</b:Last>
            <b:First>Fatima</b:First>
          </b:Person>
        </b:NameList>
      </b:Author>
    </b:Author>
    <b:InternetSiteTitle>BBC News</b:InternetSiteTitle>
    <b:Month>Septiembre</b:Month>
    <b:URL>https://www.bbc.com/mundo/noticias-49784511</b:URL>
    <b:RefOrder>1</b:RefOrder>
  </b:Source>
  <b:Source>
    <b:Tag>Lob16</b:Tag>
    <b:SourceType>JournalArticle</b:SourceType>
    <b:Guid>{38F40C7D-0CD0-435E-AC0D-999D835F9980}</b:Guid>
    <b:Title>Aptitud de tierras en Babahoyo-Ecuador, bajo tres tipos de utilización de la tierra en secano</b:Title>
    <b:Year>2016</b:Year>
    <b:JournalName>Revista Cintex</b:JournalName>
    <b:Pages>53-69</b:Pages>
    <b:Author>
      <b:Author>
        <b:NameList>
          <b:Person>
            <b:Last>Lobo L</b:Last>
            <b:First>Deyanira </b:First>
          </b:Person>
          <b:Person>
            <b:Last>Benavides</b:Last>
            <b:First>Grace</b:First>
          </b:Person>
          <b:Person>
            <b:Last>Fernández</b:Last>
            <b:First>Christian</b:First>
          </b:Person>
          <b:Person>
            <b:Last>Carrillo</b:Last>
            <b:First>Manuel</b:First>
          </b:Person>
          <b:Person>
            <b:Last>Cabrera</b:Last>
            <b:First>Alejandra </b:First>
          </b:Person>
        </b:NameList>
      </b:Author>
    </b:Author>
    <b:City>Babahoyo</b:City>
    <b:RefOrder>3</b:RefOrder>
  </b:Source>
  <b:Source>
    <b:Tag>Ala18</b:Tag>
    <b:SourceType>JournalArticle</b:SourceType>
    <b:Guid>{ACA5DB1C-31DC-4A46-8067-F03C078E3852}</b:Guid>
    <b:Title>La producción arrocera del Ecuador: Caso Samborondón, 2011 – 2015</b:Title>
    <b:JournalName>REvisdta Espacios</b:JournalName>
    <b:Year>2018</b:Year>
    <b:Author>
      <b:Author>
        <b:NameList>
          <b:Person>
            <b:Last>Alava Vera</b:Last>
            <b:Middle>Fernanda </b:Middle>
            <b:First>María</b:First>
          </b:Person>
          <b:Person>
            <b:Last>Poaquiza Cornejo</b:Last>
            <b:Middle>Tatiana</b:Middle>
            <b:First>Jenny </b:First>
          </b:Person>
          <b:Person>
            <b:Last>Castillo López</b:Last>
            <b:Middle>Hernán</b:Middle>
            <b:First>Gustavo </b:First>
          </b:Person>
        </b:NameList>
      </b:Author>
    </b:Author>
    <b:City>Guayas - Samborondon</b:City>
    <b:Volume>39</b:Volume>
    <b:Issue>34</b:Issue>
    <b:StandardNumber> 0798 1015</b:StandardNumber>
    <b:RefOrder>4</b:RefOrder>
  </b:Source>
  <b:Source xmlns:b="http://schemas.openxmlformats.org/officeDocument/2006/bibliography">
    <b:Tag>Izq17</b:Tag>
    <b:SourceType>Misc</b:SourceType>
    <b:Guid>{0F5C79DE-A393-4BE0-B42A-49081C18E700}</b:Guid>
    <b:Title>Contaminacion de los suelos agrícolas provocadas por el uso de los agroquímico en la parroquia San Joaquin</b:Title>
    <b:Year>2017</b:Year>
    <b:CountryRegion>Ecuador</b:CountryRegion>
    <b:Author>
      <b:Author>
        <b:NameList>
          <b:Person>
            <b:Last>Izquierdo</b:Last>
            <b:Middle>José</b:Middle>
            <b:First>Juan</b:First>
          </b:Person>
        </b:NameList>
      </b:Author>
    </b:Author>
    <b:RefOrder>5</b:RefOrder>
  </b:Source>
  <b:Source>
    <b:Tag>Ins14</b:Tag>
    <b:SourceType>Report</b:SourceType>
    <b:Guid>{D67C508A-44B9-4309-9B43-58B5786AC136}</b:Guid>
    <b:Title>Uso y Manejo de Agroquímicos en la Agricultura 2014</b:Title>
    <b:Year>2014</b:Year>
    <b:Author>
      <b:Author>
        <b:Corporate>Instituto Nacional de Estadistica y de Censo</b:Corporate>
      </b:Author>
    </b:Author>
    <b:RefOrder>6</b:RefOrder>
  </b:Source>
  <b:Source>
    <b:Tag>Est14</b:Tag>
    <b:SourceType>Misc</b:SourceType>
    <b:Guid>{38115734-4E3A-443A-B482-A0A89B09F05D}</b:Guid>
    <b:Title>Plataformas de Desarrollo de WSAN y Middleware para Despliegue de Aplicaciones</b:Title>
    <b:Year>2014</b:Year>
    <b:Author>
      <b:Author>
        <b:Corporate>Esther Moreno Sama</b:Corporate>
      </b:Author>
    </b:Author>
    <b:CountryRegion>Ecuador</b:CountryRegion>
    <b:URL>http://oa.upm.es/34706/1/PFC_esther_moreno_sama.pdf</b:URL>
    <b:RefOrder>7</b:RefOrder>
  </b:Source>
  <b:Source>
    <b:Tag>Uni20</b:Tag>
    <b:SourceType>InternetSite</b:SourceType>
    <b:Guid>{41B77650-0B13-4F82-AD67-8607C7D6EE66}</b:Guid>
    <b:Title>UTPL MOOC</b:Title>
    <b:Year>2020</b:Year>
    <b:URL>https://mooc.utpl.edu.ec/</b:URL>
    <b:Author>
      <b:Author>
        <b:Corporate>Universidad Técnica Particular de Loja</b:Corporate>
      </b:Author>
    </b:Author>
    <b:RefOrder>1</b:RefOrder>
  </b:Source>
  <b:Source>
    <b:Tag>Min16</b:Tag>
    <b:SourceType>InternetSite</b:SourceType>
    <b:Guid>{624638DF-5B51-4AAD-AC22-E6ABEFDB73F8}</b:Guid>
    <b:Author>
      <b:Author>
        <b:Corporate>Ministerio de Educación</b:Corporate>
      </b:Author>
    </b:Author>
    <b:Title>Plataforma Mecapacito</b:Title>
    <b:Year>2016</b:Year>
    <b:URL>https://mecapacito.educacion.gob.ec/</b:URL>
    <b:RefOrder>2</b:RefOrder>
  </b:Source>
  <b:Source>
    <b:Tag>Cab15</b:Tag>
    <b:SourceType>JournalArticle</b:SourceType>
    <b:Guid>{CC435793-9176-4FD5-9EF1-EE220C2B7170}</b:Guid>
    <b:Title>Visiones educativas sobre los MOOC</b:Title>
    <b:Year>2015</b:Year>
    <b:City>Sevilla</b:City>
    <b:JournalName>RIED</b:JournalName>
    <b:Pages>39-60</b:Pages>
    <b:Author>
      <b:Author>
        <b:NameList>
          <b:Person>
            <b:Last>Cabero Almenara</b:Last>
            <b:First>Julio </b:First>
          </b:Person>
        </b:NameList>
      </b:Author>
    </b:Author>
    <b:StandardNumber>1138-2783</b:StandardNumber>
    <b:RefOrder>3</b:RefOrder>
  </b:Source>
  <b:Source>
    <b:Tag>Dur16</b:Tag>
    <b:SourceType>Book</b:SourceType>
    <b:Guid>{164D5442-3B06-4957-AB3B-0FB39EE8453D}</b:Guid>
    <b:Title>Tics actualizada para una nueva docencia universitaria</b:Title>
    <b:Year>2016</b:Year>
    <b:City>Madrid</b:City>
    <b:Publisher>McGraw-Hill/Interamericana de España, S.L</b:Publisher>
    <b:Author>
      <b:Author>
        <b:NameList>
          <b:Person>
            <b:Last>Lazo Galán </b:Last>
            <b:Middle>Carlos </b:Middle>
            <b:First>Juan</b:First>
          </b:Person>
          <b:Person>
            <b:Last>Contreras Espinosa</b:Last>
            <b:Middle>S.</b:Middle>
            <b:First>Ruth </b:First>
          </b:Person>
        </b:NameList>
      </b:Author>
    </b:Author>
    <b:CountryRegion>España</b:CountryRegion>
    <b:StandardNumber>9788448612658</b:StandardNumber>
    <b:RefOrder>4</b:RefOrder>
  </b:Source>
  <b:Source>
    <b:Tag>Mat14</b:Tag>
    <b:SourceType>JournalArticle</b:SourceType>
    <b:Guid>{5283E00B-DC39-4CD3-8C84-4537145A3B38}</b:Guid>
    <b:Title>Massive Open Online Courses (MOOC)</b:Title>
    <b:JournalName>Revista Internacional de Gestión del Conocimiento y la Tecnología</b:JournalName>
    <b:Year>2014</b:Year>
    <b:Pages>48</b:Pages>
    <b:Author>
      <b:Author>
        <b:NameList>
          <b:Person>
            <b:Last>Matías González</b:Last>
            <b:First>Hector </b:First>
          </b:Person>
        </b:NameList>
      </b:Author>
    </b:Author>
    <b:Volume>2</b:Volume>
    <b:Issue>2</b:Issue>
    <b:StandardNumber>2255-5684</b:StandardNumber>
    <b:RefOrder>5</b:RefOrder>
  </b:Source>
  <b:Source>
    <b:Tag>Cas15</b:Tag>
    <b:SourceType>JournalArticle</b:SourceType>
    <b:Guid>{665C0393-3B7E-4F43-82AA-873483A58E84}</b:Guid>
    <b:Title>Redes sociales y aprendizaje cooperativo en un MOOC</b:Title>
    <b:JournalName>Revista Complutense de Educación</b:JournalName>
    <b:Year>2015</b:Year>
    <b:Author>
      <b:Author>
        <b:NameList>
          <b:Person>
            <b:Last>Castaño Garrid</b:Last>
            <b:First>Carlos </b:First>
          </b:Person>
          <b:Person>
            <b:Last>Maiz Olazabalaga </b:Last>
            <b:First>Inmaculada</b:First>
          </b:Person>
          <b:Person>
            <b:Last>Garay Ruiz </b:Last>
            <b:First>Urtza</b:First>
          </b:Person>
        </b:NameList>
      </b:Author>
    </b:Author>
    <b:Volume>26</b:Volume>
    <b:StandardNumber>1130-2496</b:StandardNumber>
    <b:RefOrder>6</b:RefOrder>
  </b:Source>
  <b:Source>
    <b:Tag>Oli14</b:Tag>
    <b:SourceType>JournalArticle</b:SourceType>
    <b:Guid>{614F2572-3AA0-4ED8-B296-E8E5F63ADD36}</b:Guid>
    <b:Title>Panorama actual de los Cursos Masivos Abiertos en Línea en las universidades españolas</b:Title>
    <b:JournalName>Social Innovation in Education Catedra telefónica</b:JournalName>
    <b:Year>2014</b:Year>
    <b:Author>
      <b:Author>
        <b:NameList>
          <b:Person>
            <b:Last>Oliver</b:Last>
            <b:First>Miquel </b:First>
          </b:Person>
          <b:Person>
            <b:Last>Hernández-Leo</b:Last>
            <b:First>Davinia </b:First>
          </b:Person>
          <b:Person>
            <b:Last>Daza</b:Last>
            <b:First>Vanesa </b:First>
          </b:Person>
          <b:Person>
            <b:Last>Martín</b:Last>
            <b:First>Carles </b:First>
          </b:Person>
          <b:Person>
            <b:Last>Albó </b:Last>
            <b:First>Laia </b:First>
          </b:Person>
        </b:NameList>
      </b:Author>
    </b:Author>
    <b:RefOrder>7</b:RefOrder>
  </b:Source>
  <b:Source>
    <b:Tag>Cep18</b:Tag>
    <b:SourceType>InternetSite</b:SourceType>
    <b:Guid>{5430DFFD-B5B6-4F98-A20A-046DCE26F8CF}</b:Guid>
    <b:Title>Centro de Educacion Continua</b:Title>
    <b:Year>2018</b:Year>
    <b:URL>https://www.cec-epn.edu.ec/cursos/curso/relaciones-humanas-la-clave-del-exito-personal-y-profesional</b:URL>
    <b:Author>
      <b:Author>
        <b:Corporate>Cep- Epn</b:Corporate>
      </b:Author>
    </b:Author>
    <b:RefOrder>8</b:RefOrder>
  </b:Source>
  <b:Source>
    <b:Tag>Peñ14</b:Tag>
    <b:SourceType>JournalArticle</b:SourceType>
    <b:Guid>{6AD1E6E1-575F-49B5-8040-C467936C73AD}</b:Guid>
    <b:Title>Utilización de MOOCS en la formación docente: ventajas, desventajas y peligros</b:Title>
    <b:Year>2014</b:Year>
    <b:Author>
      <b:Author>
        <b:NameList>
          <b:Person>
            <b:Last>Peña Ilich</b:Last>
            <b:First>Silva</b:First>
          </b:Person>
          <b:Person>
            <b:Last>Salgado Labra</b:Last>
            <b:First>Salgado </b:First>
          </b:Person>
        </b:NameList>
      </b:Author>
    </b:Author>
    <b:JournalName>Revista de Currículum y</b:JournalName>
    <b:Pages>155-166</b:Pages>
    <b:City>Granada</b:City>
    <b:StandardNumber>1138-414X</b:StandardNumber>
    <b:RefOrder>9</b:RefOrder>
  </b:Source>
  <b:Source>
    <b:Tag>T4d20</b:Tag>
    <b:SourceType>InternetSite</b:SourceType>
    <b:Guid>{E78ABA5A-078B-45D1-9952-FE346074A689}</b:Guid>
    <b:Title>Observatorio MOOCS UC</b:Title>
    <b:Author>
      <b:Author>
        <b:Corporate>T4d Learn Lab</b:Corporate>
      </b:Author>
      <b:Editor>
        <b:NameList>
          <b:Person>
            <b:Last>Rendich</b:Last>
            <b:First>Ricardo</b:First>
          </b:Person>
        </b:NameList>
      </b:Editor>
    </b:Author>
    <b:URL>http://observatoriomoocs.sitios.ing.uc.cl/</b:URL>
    <b:YearAccessed>2020</b:YearAccessed>
    <b:RefOrder>10</b:RefOrder>
  </b:Source>
  <b:Source>
    <b:Tag>McM05</b:Tag>
    <b:SourceType>Book</b:SourceType>
    <b:Guid>{5669B44A-69BC-4AA8-B858-6CE9B86C37EA}</b:Guid>
    <b:Title>Investigación educativa</b:Title>
    <b:Year>2005</b:Year>
    <b:City>Madrid</b:City>
    <b:Publisher>Pearson</b:Publisher>
    <b:Author>
      <b:Author>
        <b:NameList>
          <b:Person>
            <b:Last>McMillan</b:Last>
            <b:First>James H.</b:First>
          </b:Person>
          <b:Person>
            <b:Last>Schumacher</b:Last>
            <b:First>Sally </b:First>
          </b:Person>
        </b:NameList>
      </b:Author>
    </b:Author>
    <b:CountryRegion>España</b:CountryRegion>
    <b:StandardNumber>978-84-832-2687-2</b:StandardNumber>
    <b:RefOrder>11</b:RefOrder>
  </b:Source>
  <b:Source>
    <b:Tag>San11</b:Tag>
    <b:SourceType>JournalArticle</b:SourceType>
    <b:Guid>{9B7A367E-F25E-4DE0-9808-BCB5F1E67FC2}</b:Guid>
    <b:Title>Tipos de Investigación cientifica</b:Title>
    <b:Year>2011</b:Year>
    <b:Author>
      <b:Author>
        <b:NameList>
          <b:Person>
            <b:Last>Sanca Tinta </b:Last>
            <b:Middle>Daen</b:Middle>
            <b:First>Miler </b:First>
          </b:Person>
        </b:NameList>
      </b:Author>
    </b:Author>
    <b:JournalName>Revista de Actualización Clínica</b:JournalName>
    <b:Pages>624</b:Pages>
    <b:Volume>9</b:Volume>
    <b:RefOrder>12</b:RefOrder>
  </b:Source>
  <b:Source>
    <b:Tag>Tru19</b:Tag>
    <b:SourceType>ArticleInAPeriodical</b:SourceType>
    <b:Guid>{A3480D23-BBD0-4914-91A4-6D7CD46A074F}</b:Guid>
    <b:Title>Maestros piden capacitación permanente</b:Title>
    <b:Year>2019</b:Year>
    <b:PeriodicalTitle>El Comercio</b:PeriodicalTitle>
    <b:Month>junio</b:Month>
    <b:Day>3</b:Day>
    <b:Author>
      <b:Author>
        <b:NameList>
          <b:Person>
            <b:Last>Trujillo</b:Last>
            <b:First>Yadira </b:First>
          </b:Person>
        </b:NameList>
      </b:Author>
    </b:Author>
    <b:YearAccessed>2019</b:YearAccessed>
    <b:URL>https://www.elcomercio.com/actualidad/maestros-capacitacion-permanente-educacion-maestrias.html</b:URL>
    <b:RefOrder>13</b:RefOrder>
  </b:Source>
  <b:Source>
    <b:Tag>Car16</b:Tag>
    <b:SourceType>JournalArticle</b:SourceType>
    <b:Guid>{C7569840-E56F-4789-ABA9-EEFDFAAADB8B}</b:Guid>
    <b:Title>MOOC en Ecuador: caso UTPL</b:Title>
    <b:Year>2016</b:Year>
    <b:Author>
      <b:Author>
        <b:NameList>
          <b:Person>
            <b:Last>Carrión</b:Last>
            <b:First>Marlón</b:First>
          </b:Person>
        </b:NameList>
      </b:Author>
    </b:Author>
    <b:JournalName>Educacion virtual Escuela Politécnica Nacional</b:JournalName>
    <b:City>Guayaquil</b:City>
    <b:URL>https://www.virtualepn.edu.ec/moodleday2019/</b:URL>
    <b:RefOrder>14</b:RefOrder>
  </b:Source>
  <b:Source>
    <b:Tag>Aró16</b:Tag>
    <b:SourceType>JournalArticle</b:SourceType>
    <b:Guid>{85214859-9021-4726-9935-2466D0A87C75}</b:Guid>
    <b:Title>Interculturalidad en el aula de música de educación primaria. Un estudio de caso desde una perspectiva postcolonial</b:Title>
    <b:JournalName>Revista Electrónica Complutense de Investigación en Educación Musical</b:JournalName>
    <b:Year>2016</b:Year>
    <b:Author>
      <b:Author>
        <b:NameList>
          <b:Person>
            <b:Last>Aróstegui</b:Last>
            <b:Middle>Luis</b:Middle>
            <b:First>José</b:First>
          </b:Person>
          <b:Person>
            <b:Last>Wolfgang Espigare</b:Last>
            <b:First>Alejandro</b:First>
          </b:Person>
        </b:NameList>
      </b:Author>
    </b:Author>
    <b:City>Granada</b:City>
    <b:StandardNumber>1698-7454</b:StandardNumber>
    <b:RefOrder>2</b:RefOrder>
  </b:Source>
  <b:Source>
    <b:Tag>Huy97</b:Tag>
    <b:SourceType>JournalArticle</b:SourceType>
    <b:Guid>{39C1AFB3-351B-419B-8158-062DEADFC135}</b:Guid>
    <b:Title>El Lenguaje artístico, la educación y la creación</b:Title>
    <b:JournalName>Revista Iberoamericana de Educación</b:JournalName>
    <b:Year>1997</b:Year>
    <b:Pages>8</b:Pages>
    <b:Author>
      <b:Author>
        <b:NameList>
          <b:Person>
            <b:Last>Huyghe</b:Last>
            <b:First>Rene</b:First>
          </b:Person>
        </b:NameList>
      </b:Author>
    </b:Author>
    <b:StandardNumber>1651-1653</b:StandardNumber>
    <b:RefOrder>3</b:RefOrder>
  </b:Source>
  <b:Source>
    <b:Tag>Bur171</b:Tag>
    <b:SourceType>JournalArticle</b:SourceType>
    <b:Guid>{BB919885-0920-4CEC-A017-7A5274B68983}</b:Guid>
    <b:Title>Hacia una Episetemología decolonial de la notación musical</b:Title>
    <b:JournalName>Revista Internacional de educación musical</b:JournalName>
    <b:Year>2017</b:Year>
    <b:Pages>137</b:Pages>
    <b:Author>
      <b:Author>
        <b:NameList>
          <b:Person>
            <b:Last>Burcet</b:Last>
            <b:Middle>Inés</b:Middle>
            <b:First>Maria</b:First>
          </b:Person>
        </b:NameList>
      </b:Author>
    </b:Author>
    <b:RefOrder>4</b:RefOrder>
  </b:Source>
  <b:Source>
    <b:Tag>Min12</b:Tag>
    <b:SourceType>Book</b:SourceType>
    <b:Guid>{53099162-EC4E-4E07-ABDA-47D04F2567ED}</b:Guid>
    <b:Title>Marco educativo</b:Title>
    <b:Year>2012</b:Year>
    <b:City>Quito</b:City>
    <b:Author>
      <b:Author>
        <b:NameList>
          <b:Person>
            <b:Last>Educación</b:Last>
            <b:First>Ministerio</b:First>
            <b:Middle>de</b:Middle>
          </b:Person>
        </b:NameList>
      </b:Author>
    </b:Author>
    <b:StateProvince>Pichincha</b:StateProvince>
    <b:CountryRegion>Ecuador</b:CountryRegion>
    <b:Volume>Primera edición</b:Volume>
    <b:StandardNumber>978-9942-07-301-3</b:StandardNumber>
    <b:RefOrder>5</b:RefOrder>
  </b:Source>
  <b:Source>
    <b:Tag>Per15</b:Tag>
    <b:SourceType>JournalArticle</b:SourceType>
    <b:Guid>{852ADFEF-C1FF-4563-BC48-712F4884C241}</b:Guid>
    <b:Title>La música como herramienta para desarrollar la competencia intercultural en el aula</b:Title>
    <b:Year>2015</b:Year>
    <b:JournalName>Periles Educativos</b:JournalName>
    <b:Pages>14</b:Pages>
    <b:Author>
      <b:Author>
        <b:NameList>
          <b:Person>
            <b:Last>Perez Aldeguer</b:Last>
            <b:First>Santiago</b:First>
          </b:Person>
        </b:NameList>
      </b:Author>
    </b:Author>
    <b:Volume>XXXVI</b:Volume>
    <b:Issue>145, 2014 </b:Issue>
    <b:RefOrder>6</b:RefOrder>
  </b:Source>
  <b:Source>
    <b:Tag>Val96</b:Tag>
    <b:SourceType>JournalArticle</b:SourceType>
    <b:Guid>{967241E0-181F-4AF6-A3BB-B12D8C9947B4}</b:Guid>
    <b:Title>La música en la formación integral del hombre</b:Title>
    <b:JournalName>Revista de la Facultad De artes y Humanidades</b:JournalName>
    <b:Year>1996</b:Year>
    <b:Pages>13</b:Pages>
    <b:Author>
      <b:Author>
        <b:NameList>
          <b:Person>
            <b:Last>Valencia</b:Last>
            <b:First>Gloria</b:First>
          </b:Person>
        </b:NameList>
      </b:Author>
    </b:Author>
    <b:City>Bogotá</b:City>
    <b:RefOrder>7</b:RefOrder>
  </b:Source>
  <b:Source>
    <b:Tag>Vil10</b:Tag>
    <b:SourceType>Book</b:SourceType>
    <b:Guid>{64638822-26B5-4B65-88A3-276A7F64D8CE}</b:Guid>
    <b:Title>La música aliada de la buena educación</b:Title>
    <b:Year>2010</b:Year>
    <b:Publisher>Manuela Aguilera</b:Publisher>
    <b:Author>
      <b:Author>
        <b:NameList>
          <b:Person>
            <b:Last>Vilchez Martín </b:Last>
            <b:Middle>Fernando</b:Middle>
            <b:First>Luis </b:First>
          </b:Person>
        </b:NameList>
      </b:Author>
    </b:Author>
    <b:StandardNumber>978-84-271-3066-4</b:StandardNumber>
    <b:RefOrder>8</b:RefOrder>
  </b:Source>
  <b:Source>
    <b:Tag>Día05</b:Tag>
    <b:SourceType>Book</b:SourceType>
    <b:Guid>{1B4C0C5C-8731-475D-AA6F-8C84863510C8}</b:Guid>
    <b:Title>La conducción de la enseñanza mediante proyectos situados</b:Title>
    <b:Year>205</b:Year>
    <b:Publisher>McGraw Hill</b:Publisher>
    <b:Author>
      <b:Author>
        <b:NameList>
          <b:Person>
            <b:Last>Díaz</b:Last>
            <b:First>Frida</b:First>
          </b:Person>
        </b:NameList>
      </b:Author>
    </b:Author>
    <b:RefOrder>9</b:RefOrder>
  </b:Source>
  <b:Source>
    <b:Tag>Her14</b:Tag>
    <b:SourceType>Book</b:SourceType>
    <b:Guid>{260D176D-F6EE-41DF-BEE5-0E915D432B4A}</b:Guid>
    <b:Title>Metodología de la Investigación</b:Title>
    <b:Year>2014</b:Year>
    <b:City>México</b:City>
    <b:Publisher>MgGraw Hill</b:Publisher>
    <b:Author>
      <b:Author>
        <b:NameList>
          <b:Person>
            <b:Last>Hernandez Roberto</b:Last>
            <b:First>Roberto</b:First>
          </b:Person>
        </b:NameList>
      </b:Author>
    </b:Author>
    <b:RefOrder>1</b:RefOrder>
  </b:Source>
  <b:Source>
    <b:Tag>Aud16</b:Tag>
    <b:SourceType>JournalArticle</b:SourceType>
    <b:Guid>{D83BD0B4-79F4-4F38-A6DA-F30B6195E36D}</b:Guid>
    <b:Title>Planificación estratégica en la Universidad Mayor Real y Pontificia de San Francisco Xavier de Chuquisaca (USFX): Enfoque, problemas y aspectos a ser considerados para mejorar este proceso</b:Title>
    <b:JournalName>Investigación &amp; negocios</b:JournalName>
    <b:Year>2016</b:Year>
    <b:Pages>1-5</b:Pages>
    <b:Author>
      <b:Author>
        <b:NameList>
          <b:Person>
            <b:Last>Audivert</b:Last>
            <b:First>Claudia</b:First>
          </b:Person>
          <b:Person>
            <b:Last>Ribera</b:Last>
            <b:First>Pedro</b:First>
          </b:Person>
          <b:Person>
            <b:Last>Daza</b:Last>
            <b:First>Patricia</b:First>
          </b:Person>
        </b:NameList>
      </b:Author>
    </b:Author>
    <b:RefOrder>1</b:RefOrder>
  </b:Source>
  <b:Source>
    <b:Tag>Pre18</b:Tag>
    <b:SourceType>JournalArticle</b:SourceType>
    <b:Guid>{27F8BCA0-AC95-4B96-9CC1-D05C6BDF6715}</b:Guid>
    <b:Title>Plan estratégico, capacidades distintivas y la cultura en instituciones de educación superior</b:Title>
    <b:JournalName>Interciencia</b:JournalName>
    <b:Year>2018</b:Year>
    <b:Pages>677-679</b:Pages>
    <b:Author>
      <b:Author>
        <b:NameList>
          <b:Person>
            <b:Last>Predaja</b:Last>
            <b:First>Liliana</b:First>
          </b:Person>
        </b:NameList>
      </b:Author>
    </b:Author>
    <b:RefOrder>2</b:RefOrder>
  </b:Source>
  <b:Source>
    <b:Tag>Fos20</b:Tag>
    <b:SourceType>JournalArticle</b:SourceType>
    <b:Guid>{8AA4F175-7CF8-4D8F-8C05-A2996E3C646A}</b:Guid>
    <b:Title>University and the (UN) successfulness of the strategic management for innovation</b:Title>
    <b:JournalName>Belo Horizonte</b:JournalName>
    <b:Year>2020</b:Year>
    <b:Author>
      <b:Author>
        <b:NameList>
          <b:Person>
            <b:Last>Fossatti</b:Last>
            <b:First>Paulo</b:First>
          </b:Person>
          <b:Person>
            <b:Last>Monticelli</b:Last>
            <b:First>Jefferson</b:First>
          </b:Person>
          <b:Person>
            <b:Last>Danesi</b:Last>
            <b:First>Luiz</b:First>
          </b:Person>
          <b:Person>
            <b:Last>Jung</b:Last>
            <b:First>Hildegard</b:First>
          </b:Person>
        </b:NameList>
      </b:Author>
    </b:Author>
    <b:RefOrder>3</b:RefOrder>
  </b:Source>
  <b:Source>
    <b:Tag>Fue201</b:Tag>
    <b:SourceType>JournalArticle</b:SourceType>
    <b:Guid>{B6A95253-B7D9-4FA2-8776-2BE94EE81B31}</b:Guid>
    <b:Title>Conceptual Framework for the Strategic Management: A Literature Review—Descriptive</b:Title>
    <b:JournalName>Hindawi</b:JournalName>
    <b:Year>2020</b:Year>
    <b:Pages>1-21</b:Pages>
    <b:Author>
      <b:Author>
        <b:NameList>
          <b:Person>
            <b:Last>Fuertes</b:Last>
            <b:First>Guillermo</b:First>
          </b:Person>
          <b:Person>
            <b:Last>Alfaro</b:Last>
            <b:First>Miguel</b:First>
          </b:Person>
          <b:Person>
            <b:Last>Vargas</b:Last>
            <b:First>Manuel</b:First>
          </b:Person>
          <b:Person>
            <b:Last>Gutierrez</b:Last>
            <b:First>Sebastian</b:First>
          </b:Person>
          <b:Person>
            <b:Last>Ternero</b:Last>
            <b:First>Rodrigo</b:First>
          </b:Person>
          <b:Person>
            <b:Last>Sabattin</b:Last>
            <b:First>Jorge</b:First>
          </b:Person>
        </b:NameList>
      </b:Author>
    </b:Author>
    <b:RefOrder>4</b:RefOrder>
  </b:Source>
  <b:Source>
    <b:Tag>Fel16</b:Tag>
    <b:SourceType>JournalArticle</b:SourceType>
    <b:Guid>{4A23048D-9E97-4DC9-89DF-B916EAF7AE0E}</b:Guid>
    <b:Title>Strategic Planning Process and Organizational Structure: Impacts, Confluence and Similarities</b:Title>
    <b:JournalName>Brazilian Business Review</b:JournalName>
    <b:Year>2016</b:Year>
    <b:Pages>479 - 492</b:Pages>
    <b:Author>
      <b:Author>
        <b:NameList>
          <b:Person>
            <b:Last>Felype</b:Last>
            <b:First>Dyogo</b:First>
          </b:Person>
          <b:Person>
            <b:Last>Fernandez</b:Last>
            <b:First>Maurício</b:First>
          </b:Person>
          <b:Person>
            <b:Last>Maccari</b:Last>
            <b:First>Emerson</b:First>
          </b:Person>
        </b:NameList>
      </b:Author>
    </b:Author>
    <b:RefOrder>5</b:RefOrder>
  </b:Source>
  <b:Source>
    <b:Tag>Bar141</b:Tag>
    <b:SourceType>JournalArticle</b:SourceType>
    <b:Guid>{B2D6A44B-4F8D-4C74-9970-4E7D2E8B59FB}</b:Guid>
    <b:Title>Relación entre los insumos del plan estratégico y los resultados para la acreditación. Caso aplicado a universidades Chilenas</b:Title>
    <b:JournalName>Actualidades investigativas en educación</b:JournalName>
    <b:Year>2014</b:Year>
    <b:Pages>1-20</b:Pages>
    <b:Author>
      <b:Author>
        <b:NameList>
          <b:Person>
            <b:Last>Barra</b:Last>
            <b:First>Ana</b:First>
          </b:Person>
          <b:Person>
            <b:Last>Gómez</b:Last>
            <b:First>Nelly</b:First>
          </b:Person>
        </b:NameList>
      </b:Author>
    </b:Author>
    <b:RefOrder>6</b:RefOrder>
  </b:Source>
  <b:Source>
    <b:Tag>Bar18</b:Tag>
    <b:SourceType>JournalArticle</b:SourceType>
    <b:Guid>{67432285-DE06-4425-B6C9-E6B01960CFF4}</b:Guid>
    <b:Title>Factors influencing the scientific production of university professors: a systematic review</b:Title>
    <b:JournalName>Pensamiento Americano</b:JournalName>
    <b:Year>2018</b:Year>
    <b:Pages>206 - 215</b:Pages>
    <b:Author>
      <b:Author>
        <b:NameList>
          <b:Person>
            <b:Last>Barros</b:Last>
            <b:First>Carlos</b:First>
          </b:Person>
          <b:Person>
            <b:Last>Turpo</b:Last>
            <b:First>Osbaldo</b:First>
          </b:Person>
        </b:NameList>
      </b:Author>
    </b:Author>
    <b:RefOrder>7</b:RefOrder>
  </b:Source>
  <b:Source>
    <b:Tag>Von20</b:Tag>
    <b:SourceType>JournalArticle</b:SourceType>
    <b:Guid>{02DC1214-E239-4F30-8261-A88FCAF87F3A}</b:Guid>
    <b:Title>JAPÓN Y EL COVID-19 DESDE UN PUNTO DE VISTA SOCIOCULTURAL </b:Title>
    <b:JournalName>Observatorio Iberoamericano de la Economía y la Sociedad del Japón </b:JournalName>
    <b:Year>2020</b:Year>
    <b:Author>
      <b:Author>
        <b:NameList>
          <b:Person>
            <b:Last>Von</b:Last>
            <b:First>Otto</b:First>
          </b:Person>
        </b:NameList>
      </b:Author>
    </b:Author>
    <b:RefOrder>8</b:RefOrder>
  </b:Source>
  <b:Source>
    <b:Tag>Rod19</b:Tag>
    <b:SourceType>JournalArticle</b:SourceType>
    <b:Guid>{CB2D300E-FDB1-492F-BCAD-1CA5969323B0}</b:Guid>
    <b:Title>Profesionalización docente y formación desde un nuevo curriculo en la Universidad de Guayaquil</b:Title>
    <b:JournalName>Universidad y Sociedad</b:JournalName>
    <b:Year>2019</b:Year>
    <b:Pages>243-248</b:Pages>
    <b:Author>
      <b:Author>
        <b:NameList>
          <b:Person>
            <b:Last>Rodriguez</b:Last>
            <b:First>Alina</b:First>
          </b:Person>
          <b:Person>
            <b:Last>Barros</b:Last>
            <b:First>Carlos</b:First>
          </b:Person>
          <b:Person>
            <b:Last>Milanés</b:Last>
            <b:First>Roberto</b:First>
          </b:Person>
        </b:NameList>
      </b:Author>
    </b:Author>
    <b:RefOrder>9</b:RefOrder>
  </b:Source>
  <b:Source>
    <b:Tag>Von201</b:Tag>
    <b:SourceType>JournalArticle</b:SourceType>
    <b:Guid>{A558E6ED-852A-42B4-806D-3F77F5D6337B}</b:Guid>
    <b:Title>The Significance of the Shang Period  for the Contemporary Construction of Chinese Cultural Identity</b:Title>
    <b:JournalName>Journal of Business and entrepreneurial</b:JournalName>
    <b:Year>2020</b:Year>
    <b:Pages>309 - 318 </b:Pages>
    <b:Author>
      <b:Author>
        <b:NameList>
          <b:Person>
            <b:Last>Von</b:Last>
            <b:First>Otto</b:First>
          </b:Person>
        </b:NameList>
      </b:Author>
    </b:Author>
    <b:RefOrder>10</b:RefOrder>
  </b:Source>
  <b:Source>
    <b:Tag>Car15</b:Tag>
    <b:SourceType>Book</b:SourceType>
    <b:Guid>{13714F0D-77EC-4071-BA50-6DF1F5FA533C}</b:Guid>
    <b:Title>Factores académicos incidentes en el desempeño de los estudiantes de asignaturas virtuales CUC</b:Title>
    <b:Year>2015</b:Year>
    <b:City>Barranquilla</b:City>
    <b:Author>
      <b:Author>
        <b:NameList>
          <b:Person>
            <b:Last>Caro Chavez</b:Last>
            <b:First>Damarys</b:First>
          </b:Person>
          <b:Person>
            <b:Last>Bedoya Espinosa</b:Last>
            <b:First>Jenny</b:First>
          </b:Person>
        </b:NameList>
      </b:Author>
    </b:Author>
    <b:RefOrder>1</b:RefOrder>
  </b:Source>
  <b:Source>
    <b:Tag>Tru13</b:Tag>
    <b:SourceType>Book</b:SourceType>
    <b:Guid>{47828764-3579-487C-9F92-A68286732128}</b:Guid>
    <b:Title>Análisis de los factores asociados al rendimiento académico de los estudiantes de la carrera de Medicina</b:Title>
    <b:Year>2013</b:Year>
    <b:City>Argentina</b:City>
    <b:Author>
      <b:Author>
        <b:NameList>
          <b:Person>
            <b:Last>Trucchia Mariel</b:Last>
            <b:First>Silvina</b:First>
          </b:Person>
        </b:NameList>
      </b:Author>
    </b:Author>
    <b:RefOrder>2</b:RefOrder>
  </b:Source>
  <b:Source>
    <b:Tag>Ser13</b:Tag>
    <b:SourceType>Book</b:SourceType>
    <b:Guid>{17BBA35D-37A7-446B-B4F3-16494B1691FE}</b:Guid>
    <b:Title>La influencia de los factores socioeconómicos en el rendimiento académico</b:Title>
    <b:Year>2013</b:Year>
    <b:City>España</b:City>
    <b:Author>
      <b:Author>
        <b:NameList>
          <b:Person>
            <b:Last>Serrano Ruiz</b:Last>
            <b:First>Lydia</b:First>
          </b:Person>
        </b:NameList>
      </b:Author>
    </b:Author>
    <b:RefOrder>3</b:RefOrder>
  </b:Source>
  <b:Source>
    <b:Tag>Esp13</b:Tag>
    <b:SourceType>Book</b:SourceType>
    <b:Guid>{9FE2714E-59CB-437B-8716-EA15A2ACF500}</b:Guid>
    <b:Title>Factores psicosociales que inciden en el rendimiento académico de los estudiantes beneficiarios de la beca de nivelación de competencias Círculo-Cade, de la Universidad  de Concepción  </b:Title>
    <b:Year>2013</b:Year>
    <b:City>Chile</b:City>
    <b:Author>
      <b:Author>
        <b:NameList>
          <b:Person>
            <b:Last>Espinoza Candia</b:Last>
            <b:First>Jessica</b:First>
          </b:Person>
        </b:NameList>
      </b:Author>
    </b:Author>
    <b:RefOrder>4</b:RefOrder>
  </b:Source>
  <b:Source>
    <b:Tag>Sol15</b:Tag>
    <b:SourceType>Book</b:SourceType>
    <b:Guid>{7579B583-57E5-46D4-8FE5-D377B36FBC9F}</b:Guid>
    <b:Title>Rendimiento académico de los estudiantes de secundaria obligatoria y su relación con las aptitudes mentales y actitudes ante el estudio</b:Title>
    <b:Year>2015</b:Year>
    <b:City>España</b:City>
    <b:Author>
      <b:Author>
        <b:NameList>
          <b:Person>
            <b:Last>Solano Luengo</b:Last>
            <b:Middle>Octavio</b:Middle>
            <b:First>Luis </b:First>
          </b:Person>
        </b:NameList>
      </b:Author>
    </b:Author>
    <b:RefOrder>5</b:RefOrder>
  </b:Source>
  <b:Source>
    <b:Tag>Rey11</b:Tag>
    <b:SourceType>Book</b:SourceType>
    <b:Guid>{82739FAA-2D7E-4F04-9F0C-75F9F86FC023}</b:Guid>
    <b:Title>Factores que deterninan el rendimiento académico en el nivel secundario en el estado de Nuevo León</b:Title>
    <b:Year>2011</b:Year>
    <b:City>México</b:City>
    <b:Author>
      <b:Author>
        <b:NameList>
          <b:Person>
            <b:Last>Reynoso</b:Last>
            <b:Middle>Elsa Laura</b:Middle>
            <b:First>Cantú</b:First>
          </b:Person>
        </b:NameList>
      </b:Author>
    </b:Author>
    <b:RefOrder>6</b:RefOrder>
  </b:Source>
  <b:Source>
    <b:Tag>Jim13</b:Tag>
    <b:SourceType>Book</b:SourceType>
    <b:Guid>{6B30095B-5F57-4510-AC89-BEFCDD6829F4}</b:Guid>
    <b:Title>Estrategias de enseñanza que promueven la mejora del rendimiento académico en estudianbtes de Medicina</b:Title>
    <b:Year>2013</b:Year>
    <b:City>México</b:City>
    <b:Author>
      <b:Author>
        <b:NameList>
          <b:Person>
            <b:Last>Jimenez Corona</b:Last>
            <b:Middle>Luis</b:Middle>
            <b:First>José</b:First>
          </b:Person>
        </b:NameList>
      </b:Author>
    </b:Author>
    <b:RefOrder>7</b:RefOrder>
  </b:Source>
  <b:Source>
    <b:Tag>Abe11</b:Tag>
    <b:SourceType>Book</b:SourceType>
    <b:Guid>{DD0B460E-59BB-4C9F-B04B-91D8A945EF21}</b:Guid>
    <b:Title>Factores Socioeconómicos y personales relacionados con la deserción estudiantil  en la Escuela de Negocios Internacionales de la Facultad de Ciencias Económicas y Negocios de la Universidad  Nacional de la Amazonía Peruana 2006- 2010</b:Title>
    <b:Year>2011</b:Year>
    <b:City>Iquitos.Perú</b:City>
    <b:Author>
      <b:Author>
        <b:NameList>
          <b:Person>
            <b:Last>Abensur  Diaz</b:Last>
            <b:First>Salomón</b:First>
          </b:Person>
        </b:NameList>
      </b:Author>
    </b:Author>
    <b:RefOrder>8</b:RefOrder>
  </b:Source>
  <b:Source>
    <b:Tag>Acu13</b:Tag>
    <b:SourceType>Book</b:SourceType>
    <b:Guid>{A4A4B4B4-019E-4DA9-84E1-D054241D2F05}</b:Guid>
    <b:Title>Autoestima y Rendimiento académico de los estudiantes del X ciclo 2012 - II de la Escuela profesional de Educación Primaria y problemas de aprendizaje de la Universidad Nacional Faustino Sánchez Carrión- Huacho </b:Title>
    <b:Year>2013</b:Year>
    <b:City>Lima.Perú</b:City>
    <b:Author>
      <b:Author>
        <b:NameList>
          <b:Person>
            <b:Last>Acuña Espinoza</b:Last>
            <b:Middle>Luis</b:Middle>
            <b:First>José</b:First>
          </b:Person>
        </b:NameList>
      </b:Author>
    </b:Author>
    <b:RefOrder>9</b:RefOrder>
  </b:Source>
  <b:Source>
    <b:Tag>Nic13</b:Tag>
    <b:SourceType>Book</b:SourceType>
    <b:Guid>{F95AEFA1-0E79-47A5-84C6-1235F28053FB}</b:Guid>
    <b:Title>Relación entre la Autoestima y el Rendimiento académico de los estudiantes de la E.B.C Tecnológica  de la Facultad de la Educación de la Universidad Nacional José Faustino Sánchez Carrión</b:Title>
    <b:Year>2013</b:Year>
    <b:City>Huacho.Perú</b:City>
    <b:Author>
      <b:Author>
        <b:NameList>
          <b:Person>
            <b:Last>Nicho Alcántara</b:Last>
            <b:Middle>Hugo</b:Middle>
            <b:First>Angel </b:First>
          </b:Person>
        </b:NameList>
      </b:Author>
    </b:Author>
    <b:RefOrder>10</b:RefOrder>
  </b:Source>
  <b:Source>
    <b:Tag>Gar11</b:Tag>
    <b:SourceType>Book</b:SourceType>
    <b:Guid>{6B839B29-9EE5-4B41-BAE1-8CC72DA0347B}</b:Guid>
    <b:Title>Factores que influyeron en el proceso de integración a la Universidad Católica y en el rendimiento académico de los alumnos que ingresaron en el 2006-I  procedentes de los diferentes departamentos del Perú</b:Title>
    <b:Year>2011</b:Year>
    <b:City>Lima.Perú</b:City>
    <b:Author>
      <b:Author>
        <b:NameList>
          <b:Person>
            <b:Last>García Moreno</b:Last>
            <b:First>Magally</b:First>
          </b:Person>
          <b:Person>
            <b:Last>Medina Flores</b:Last>
            <b:Middle>Silvia</b:Middle>
            <b:First>María</b:First>
          </b:Person>
        </b:NameList>
      </b:Author>
    </b:Author>
    <b:RefOrder>11</b:RefOrder>
  </b:Source>
  <b:Source>
    <b:Tag>Vil11</b:Tag>
    <b:SourceType>Book</b:SourceType>
    <b:Guid>{D464F892-84ED-4485-95FA-0F675902A8A0}</b:Guid>
    <b:Title>Influencia de los Hábitos de estudio y la Autoestima en el Rendimiento académico de los estudiantes de la Escuela profesional de Agronomía de la Universidad  Nacional  Jorge  Basadre Grohmann</b:Title>
    <b:Year>2011</b:Year>
    <b:City>Lima. Perú</b:City>
    <b:Author>
      <b:Author>
        <b:NameList>
          <b:Person>
            <b:Last>Vildoso Gonzales</b:Last>
            <b:Middle>Simón</b:Middle>
            <b:First>Virgilio</b:First>
          </b:Person>
        </b:NameList>
      </b:Author>
    </b:Author>
    <b:RefOrder>12</b:RefOrder>
  </b:Source>
  <b:Source>
    <b:Tag>Her10</b:Tag>
    <b:SourceType>Book</b:SourceType>
    <b:Guid>{492718D3-82D8-4A65-B188-E704CF31CAB9}</b:Guid>
    <b:Title>Psicología de la Educación</b:Title>
    <b:Year>2010</b:Year>
    <b:City>México</b:City>
    <b:Publisher>Ediciones Trillas</b:Publisher>
    <b:Author>
      <b:Author>
        <b:NameList>
          <b:Person>
            <b:Last>Hernández</b:Last>
            <b:Middle>Pedro</b:Middle>
            <b:First>Hernández</b:First>
          </b:Person>
        </b:NameList>
      </b:Author>
    </b:Author>
    <b:RefOrder>13</b:RefOrder>
  </b:Source>
  <b:Source>
    <b:Tag>Gue10</b:Tag>
    <b:SourceType>Book</b:SourceType>
    <b:Guid>{67FB9CAD-FFC4-4C28-A96F-1AEAC984F50E}</b:Guid>
    <b:Title>Manual  de la Psicología</b:Title>
    <b:Year>2010</b:Year>
    <b:City>Madrid.España</b:City>
    <b:Publisher>Sintesis</b:Publisher>
    <b:Author>
      <b:Author>
        <b:NameList>
          <b:Person>
            <b:Last>Guerrero Serón</b:Last>
            <b:First>Antonio</b:First>
          </b:Person>
        </b:NameList>
      </b:Author>
    </b:Author>
    <b:RefOrder>14</b:RefOrder>
  </b:Source>
  <b:Source>
    <b:Tag>Gar10</b:Tag>
    <b:SourceType>Book</b:SourceType>
    <b:Guid>{2ED5E394-0671-49EC-8E3C-730ACE5B8815}</b:Guid>
    <b:Title>Factores Asociados al Rendimiento académico en estudiantes universitarios</b:Title>
    <b:Year>2010</b:Year>
    <b:City>Costa Rica</b:City>
    <b:Author>
      <b:Author>
        <b:NameList>
          <b:Person>
            <b:Last>Garbanzo Vargas</b:Last>
            <b:Middle>María</b:Middle>
            <b:First>Guiselle</b:First>
          </b:Person>
        </b:NameList>
      </b:Author>
    </b:Author>
    <b:RefOrder>15</b:RefOrder>
  </b:Source>
  <b:Source>
    <b:Tag>Tir11</b:Tag>
    <b:SourceType>Book</b:SourceType>
    <b:Guid>{BFEBB386-74CA-4BEE-B326-E885C282E651}</b:Guid>
    <b:Title>Psicología educativa para afrontar desafios del siglo XXI</b:Title>
    <b:Year>2011</b:Year>
    <b:City>Madrid.España</b:City>
    <b:Publisher>Mc Graw Hill</b:Publisher>
    <b:Author>
      <b:Author>
        <b:NameList>
          <b:Person>
            <b:Last>Tirado Felipe</b:Last>
            <b:First>Miguel</b:First>
          </b:Person>
        </b:NameList>
      </b:Author>
    </b:Author>
    <b:RefOrder>16</b:RefOrder>
  </b:Source>
  <b:Source>
    <b:Tag>Alv14</b:Tag>
    <b:SourceType>Book</b:SourceType>
    <b:Guid>{B0A40C66-98B7-4606-993E-733336E633DD}</b:Guid>
    <b:Title>Incidencia del factor spcioeconómico en el rendimiento académico de los/as estudiantes de la carrera de Licenciatura en Ciencias de la Educación de la Universidad de El Salvador</b:Title>
    <b:Year>2014</b:Year>
    <b:City>El Salvador</b:City>
    <b:Author>
      <b:Author>
        <b:NameList>
          <b:Person>
            <b:Last>Alvarenga Valiente</b:Last>
            <b:Middle>Jhamileth</b:Middle>
            <b:First>Ambar </b:First>
          </b:Person>
          <b:Person>
            <b:Last>Osegueda de González</b:Last>
            <b:Middle>Georgina</b:Middle>
            <b:First>Martha </b:First>
          </b:Person>
          <b:Person>
            <b:Last>Zepeda</b:Last>
            <b:Middle>Lidia</b:Middle>
            <b:First>María</b:First>
          </b:Person>
        </b:NameList>
      </b:Author>
    </b:Author>
    <b:Publisher>Universidad de El Salvador</b:Publisher>
    <b:RefOrder>17</b:RefOrder>
  </b:Source>
  <b:Source>
    <b:Tag>Mon10</b:Tag>
    <b:SourceType>Book</b:SourceType>
    <b:Guid>{EC0CFE4A-B178-48F3-9AF7-B3AD8DE98AB4}</b:Guid>
    <b:Title>Estrategias de enseñanza y aprendizajes</b:Title>
    <b:Year>2010</b:Year>
    <b:City>Madrid.Esaña</b:City>
    <b:Publisher>Grace</b:Publisher>
    <b:Author>
      <b:Author>
        <b:NameList>
          <b:Person>
            <b:Last>Monereo</b:Last>
            <b:First>C.</b:First>
          </b:Person>
          <b:Person>
            <b:Last>Castillo</b:Last>
            <b:First>M</b:First>
          </b:Person>
        </b:NameList>
      </b:Author>
    </b:Author>
    <b:RefOrder>18</b:RefOrder>
  </b:Source>
  <b:Source>
    <b:Tag>Lag12</b:Tag>
    <b:SourceType>Book</b:SourceType>
    <b:Guid>{824FA807-1BE1-4521-8B40-8B0C590A0D6D}</b:Guid>
    <b:Title>Evaluación de kis aprendizajes</b:Title>
    <b:Year>2012</b:Year>
    <b:City>México</b:City>
    <b:Publisher>Primera edición</b:Publisher>
    <b:Author>
      <b:Author>
        <b:NameList>
          <b:Person>
            <b:Last>Laguna Ranilla</b:Last>
            <b:Middle>César</b:Middle>
            <b:First>Niltón</b:First>
          </b:Person>
        </b:NameList>
      </b:Author>
    </b:Author>
    <b:RefOrder>19</b:RefOrder>
  </b:Source>
  <b:Source>
    <b:Tag>Woo10</b:Tag>
    <b:SourceType>Book</b:SourceType>
    <b:Guid>{4659BBE1-BE6B-497D-A26A-9C953992EB7F}</b:Guid>
    <b:Title>Psicología educativa</b:Title>
    <b:Year>2010</b:Year>
    <b:City>Madrid.España</b:City>
    <b:Publisher>Pearson</b:Publisher>
    <b:Author>
      <b:Author>
        <b:NameList>
          <b:Person>
            <b:Last>Woolfolk</b:Last>
            <b:First>Anita</b:First>
          </b:Person>
        </b:NameList>
      </b:Author>
    </b:Author>
    <b:RefOrder>20</b:RefOrder>
  </b:Source>
  <b:Source>
    <b:Tag>Tuc11</b:Tag>
    <b:SourceType>Book</b:SourceType>
    <b:Guid>{A9898888-1598-4F10-B9E0-D50308E85F03}</b:Guid>
    <b:Title>Psicología educativa</b:Title>
    <b:Year>2011</b:Year>
    <b:City>México</b:City>
    <b:Publisher>Cengage Learning</b:Publisher>
    <b:Author>
      <b:Author>
        <b:NameList>
          <b:Person>
            <b:Last>Tuckman W.</b:Last>
            <b:First>Bruce</b:First>
          </b:Person>
          <b:Person>
            <b:Last>Monetti M.</b:Last>
            <b:First>David</b:First>
          </b:Person>
        </b:NameList>
      </b:Author>
    </b:Author>
    <b:RefOrder>21</b:RefOrder>
  </b:Source>
  <b:Source>
    <b:Tag>Pin</b:Tag>
    <b:SourceType>Book</b:SourceType>
    <b:Guid>{DD61BCC4-A832-4A4E-9D33-194B9A9FD5B4}</b:Guid>
    <b:Author>
      <b:Author>
        <b:Corporate>Pina, Fuesanta Hernández;</b:Corporate>
      </b:Author>
    </b:Author>
    <b:RefOrder>22</b:RefOrder>
  </b:Source>
  <b:Source>
    <b:Tag>Pin10</b:Tag>
    <b:SourceType>Book</b:SourceType>
    <b:Guid>{1507742F-419C-4B53-B7D8-0047CA71F71F}</b:Guid>
    <b:Author>
      <b:Author>
        <b:NameList>
          <b:Person>
            <b:Last>Pina</b:Last>
            <b:First>Fuesanta</b:First>
            <b:Middle>Hernández</b:Middle>
          </b:Person>
          <b:Person>
            <b:Last>Martínez Clares</b:Last>
            <b:First>Pilar</b:First>
          </b:Person>
        </b:NameList>
      </b:Author>
    </b:Author>
    <b:Title>Aprendizaje, Competencias y rendimiento en Educación Superior</b:Title>
    <b:Year>2010</b:Year>
    <b:City>Madrid.España</b:City>
    <b:Publisher>La Muralla</b:Publisher>
    <b:RefOrder>23</b:RefOrder>
  </b:Source>
  <b:Source>
    <b:Tag>Ang10</b:Tag>
    <b:SourceType>Book</b:SourceType>
    <b:Guid>{2FFF0419-92CC-4251-A694-090987B7B16D}</b:Guid>
    <b:Author>
      <b:Author>
        <b:NameList>
          <b:Person>
            <b:Last>Angeles</b:Last>
            <b:First>Gervilla</b:First>
            <b:Middle>Castillo</b:Middle>
          </b:Person>
        </b:NameList>
      </b:Author>
    </b:Author>
    <b:Title>Familia y educación</b:Title>
    <b:Year>2010</b:Year>
    <b:City>Madrid.España</b:City>
    <b:Publisher>Narcea S.A</b:Publisher>
    <b:RefOrder>24</b:RefOrder>
  </b:Source>
  <b:Source>
    <b:Tag>Mig10</b:Tag>
    <b:SourceType>Book</b:SourceType>
    <b:Guid>{C6582EED-4605-4276-8DE4-CA0B3F093F32}</b:Guid>
    <b:Author>
      <b:Author>
        <b:NameList>
          <b:Person>
            <b:Last>Miguel</b:Last>
            <b:First>Tirado</b:First>
            <b:Middle>Felipe</b:Middle>
          </b:Person>
        </b:NameList>
      </b:Author>
    </b:Author>
    <b:Title>Psicología Educativa para afrontar desafíos del siglo XXI</b:Title>
    <b:Year>2010</b:Year>
    <b:City>Madrid.España</b:City>
    <b:Publisher>2da.Edición Mc. Graw </b:Publisher>
    <b:RefOrder>25</b:RefOrder>
  </b:Source>
  <b:Source>
    <b:Tag>Tuc111</b:Tag>
    <b:SourceType>Book</b:SourceType>
    <b:Guid>{581B13A7-6E69-4434-8B92-4C7C82565C5E}</b:Guid>
    <b:Author>
      <b:Author>
        <b:NameList>
          <b:Person>
            <b:Last>Tuckman</b:Last>
            <b:First>Bruce</b:First>
            <b:Middle>W.</b:Middle>
          </b:Person>
          <b:Person>
            <b:Last>Monetti</b:Last>
            <b:Middle>M.</b:Middle>
            <b:First>David</b:First>
          </b:Person>
        </b:NameList>
      </b:Author>
    </b:Author>
    <b:Title>Psicología educativa</b:Title>
    <b:Year>2011</b:Year>
    <b:City>México</b:City>
    <b:Publisher>Cengage Learning</b:Publisher>
    <b:RefOrder>26</b:RefOrder>
  </b:Source>
  <b:Source>
    <b:Tag>Fer10</b:Tag>
    <b:SourceType>Book</b:SourceType>
    <b:Guid>{8A978ABA-75CD-435E-B797-D470669B3937}</b:Guid>
    <b:Author>
      <b:Author>
        <b:NameList>
          <b:Person>
            <b:Last>Francisco</b:Last>
            <b:First>Fernández</b:First>
            <b:Middle>Palomares</b:Middle>
          </b:Person>
        </b:NameList>
      </b:Author>
    </b:Author>
    <b:Title>Sociología de la Educación</b:Title>
    <b:Year>2010</b:Year>
    <b:City>Madrid.España</b:City>
    <b:Publisher>Pearson</b:Publisher>
    <b:RefOrder>27</b:RefOrder>
  </b:Source>
  <b:Source>
    <b:Tag>Bel12</b:Tag>
    <b:SourceType>Book</b:SourceType>
    <b:Guid>{397FA5B0-C2D3-45E1-B88B-4F09E77F9366}</b:Guid>
    <b:Author>
      <b:Author>
        <b:NameList>
          <b:Person>
            <b:Last>Beltrán</b:Last>
            <b:First>José</b:First>
          </b:Person>
          <b:Person>
            <b:Last>Hernández</b:Last>
            <b:Middle>J.</b:Middle>
            <b:First>Francesc</b:First>
          </b:Person>
        </b:NameList>
      </b:Author>
    </b:Author>
    <b:Title>Sociología de la Educación</b:Title>
    <b:Year>2012</b:Year>
    <b:City>Madrid.España</b:City>
    <b:Publisher>Mc. Graw Hill</b:Publisher>
    <b:RefOrder>28</b:RefOrder>
  </b:Source>
  <b:Source>
    <b:Tag>Rod11</b:Tag>
    <b:SourceType>Book</b:SourceType>
    <b:Guid>{83A3D383-797F-4E27-8527-61DAEB3C1092}</b:Guid>
    <b:Author>
      <b:Author>
        <b:NameList>
          <b:Person>
            <b:Last>Rodriguez</b:Last>
            <b:First>Gregorio</b:First>
            <b:Middle>Gomez</b:Middle>
          </b:Person>
        </b:NameList>
      </b:Author>
    </b:Author>
    <b:Title>Evaluación orientada al aprendizaje estratégico en Educación Superior</b:Title>
    <b:Year>2011</b:Year>
    <b:City>Madrid.España</b:City>
    <b:Publisher>Narcea</b:Publisher>
    <b:RefOrder>29</b:RefOrder>
  </b:Source>
  <b:Source>
    <b:Tag>Pas10</b:Tag>
    <b:SourceType>Book</b:SourceType>
    <b:Guid>{00812742-E792-4515-B0AB-C3548D1461F1}</b:Guid>
    <b:Author>
      <b:Author>
        <b:NameList>
          <b:Person>
            <b:Last>Pascual</b:Last>
            <b:First>Liliana</b:First>
          </b:Person>
        </b:NameList>
      </b:Author>
    </b:Author>
    <b:Title>Educación,familia,escuela y rendimiento académico</b:Title>
    <b:Year>2010</b:Year>
    <b:City>Madrid.España</b:City>
    <b:Publisher>Pirámide</b:Publisher>
    <b:RefOrder>30</b:RefOrder>
  </b:Source>
  <b:Source>
    <b:Tag>Bon11</b:Tag>
    <b:SourceType>Book</b:SourceType>
    <b:Guid>{7ACCF041-2950-4431-94B4-7B41234A7C51}</b:Guid>
    <b:Author>
      <b:Author>
        <b:NameList>
          <b:Person>
            <b:Last>Bonvecchio</b:Last>
            <b:First>Mirtha</b:First>
            <b:Middle>de Aruaní</b:Middle>
          </b:Person>
        </b:NameList>
      </b:Author>
    </b:Author>
    <b:Title>Evaluación de Aprendizaje</b:Title>
    <b:Year>2011</b:Year>
    <b:City>Madrid.España</b:City>
    <b:Publisher>Trotta</b:Publisher>
    <b:RefOrder>31</b:RefOrder>
  </b:Source>
  <b:Source>
    <b:Tag>Cas14</b:Tag>
    <b:SourceType>Book</b:SourceType>
    <b:Guid>{D2CFA52C-3F7F-4AD8-8B8D-D7BFFEDD2679}</b:Guid>
    <b:Author>
      <b:Author>
        <b:NameList>
          <b:Person>
            <b:Last>Castejón</b:Last>
            <b:First>Juan</b:First>
            <b:Middle>Luis Coata</b:Middle>
          </b:Person>
        </b:NameList>
      </b:Author>
    </b:Author>
    <b:Title>Aprendizaje y Rendimiento académico</b:Title>
    <b:Year>2014</b:Year>
    <b:City>Madrid.España</b:City>
    <b:Publisher>Club Universitario</b:Publisher>
    <b:RefOrder>32</b:RefOrder>
  </b:Source>
  <b:Source>
    <b:Tag>Laa</b:Tag>
    <b:SourceType>Book</b:SourceType>
    <b:Guid>{79E8E2CA-06AF-428F-AC59-106C6239359C}</b:Guid>
    <b:Title>La andrología como disciplina propulsora de conocimiento en la educación superior</b:Title>
    <b:Author>
      <b:Author>
        <b:NameList>
          <b:Person>
            <b:Last>Chacón</b:Last>
            <b:First>Paula</b:First>
            <b:Middle>Alonso</b:Middle>
          </b:Person>
        </b:NameList>
      </b:Author>
    </b:Author>
    <b:City>Costa Rica</b:City>
    <b:Publisher>Centro de Estudios Generales Universidad Nacional Heredia</b:Publisher>
    <b:Year>2012</b:Year>
    <b:RefOrder>33</b:RefOrder>
  </b:Source>
  <b:Source>
    <b:Tag>Tra11</b:Tag>
    <b:SourceType>JournalArticle</b:SourceType>
    <b:Guid>{611E71FC-6433-4BEF-959E-57A3D44C1995}</b:Guid>
    <b:Author>
      <b:Author>
        <b:NameList>
          <b:Person>
            <b:Last>Rosales</b:Last>
            <b:First>Jose</b:First>
            <b:Middle>Trabuco</b:Middle>
          </b:Person>
        </b:NameList>
      </b:Author>
    </b:Author>
    <b:Title>La base axiológica de la epistemología popperiana</b:Title>
    <b:Year>2011</b:Year>
    <b:Publisher>Universidad Nacional de San</b:Publisher>
    <b:JournalName>Analitica</b:JournalName>
    <b:Issue>5</b:Issue>
    <b:YearAccessed>2011</b:YearAccessed>
    <b:MonthAccessed>4</b:MonthAccessed>
    <b:DayAccessed>10</b:DayAccessed>
    <b:RefOrder>34</b:RefOrder>
  </b:Source>
  <b:Source>
    <b:Tag>Gag10</b:Tag>
    <b:SourceType>JournalArticle</b:SourceType>
    <b:Guid>{8BC94B40-EDEA-49CE-B175-946A0219DE3A}</b:Guid>
    <b:Author>
      <b:Author>
        <b:NameList>
          <b:Person>
            <b:Last>Gagnon</b:Last>
            <b:First>Richard</b:First>
          </b:Person>
        </b:NameList>
      </b:Author>
    </b:Author>
    <b:Title>Epistemología de las disciplinas profesionales y técnicas</b:Title>
    <b:JournalName>Linhas críticas</b:JournalName>
    <b:Year>2010</b:Year>
    <b:Publisher>Universidade de Brasilia</b:Publisher>
    <b:Volume>16</b:Volume>
    <b:Issue>30</b:Issue>
    <b:YearAccessed>2010</b:YearAccessed>
    <b:MonthAccessed>2</b:MonthAccessed>
    <b:RefOrder>35</b:RefOrder>
  </b:Source>
  <b:Source>
    <b:Tag>Pia72</b:Tag>
    <b:SourceType>BookSection</b:SourceType>
    <b:Guid>{6762197D-16A1-40E1-B63A-8A69DC35667D}</b:Guid>
    <b:Author>
      <b:Author>
        <b:NameList>
          <b:Person>
            <b:Last>Piaget</b:Last>
            <b:First>Jean</b:First>
          </b:Person>
        </b:NameList>
      </b:Author>
      <b:BookAuthor>
        <b:NameList>
          <b:Person>
            <b:Last>Piaget</b:Last>
            <b:First>Jean</b:First>
          </b:Person>
        </b:NameList>
      </b:BookAuthor>
    </b:Author>
    <b:Title>Epistemología y matemática</b:Title>
    <b:BookTitle>Epistemología matemática y psicología</b:BookTitle>
    <b:Year>1972</b:Year>
    <b:Pages>12</b:Pages>
    <b:City>Monterry</b:City>
    <b:Publisher>Universidad Autonoma de Nueva León</b:Publisher>
    <b:CountryRegion>México</b:CountryRegion>
    <b:ChapterNumber>II</b:ChapterNumber>
    <b:Edition>1</b:Edition>
    <b:RefOrder>36</b:RefOrder>
  </b:Source>
  <b:Source>
    <b:Tag>Com95</b:Tag>
    <b:SourceType>Book</b:SourceType>
    <b:Guid>{3851D0F3-F18C-438D-B321-DE1F4B66C515}</b:Guid>
    <b:Author>
      <b:Author>
        <b:Corporate>Middle States Commission on Higher Education </b:Corporate>
      </b:Author>
    </b:Author>
    <b:Title>Transicion de la educaciòn secundaria a universitaria</b:Title>
    <b:Year>1995</b:Year>
    <b:Publisher>Frameword for Outcomes Assessment Middel</b:Publisher>
    <b:RefOrder>37</b:RefOrder>
  </b:Source>
  <b:Source>
    <b:Tag>Rus92</b:Tag>
    <b:SourceType>Book</b:SourceType>
    <b:Guid>{506E3AC1-CCB2-42C1-9112-FFBE82C2C5C1}</b:Guid>
    <b:Author>
      <b:Author>
        <b:NameList>
          <b:Person>
            <b:Last>Russell</b:Last>
            <b:First>Bertrand</b:First>
          </b:Person>
        </b:NameList>
      </b:Author>
    </b:Author>
    <b:Title>El conocimiento humano</b:Title>
    <b:Year>1992</b:Year>
    <b:City>Buenos Aires</b:City>
    <b:Publisher>Planeta</b:Publisher>
    <b:CountryRegion>Argentina</b:CountryRegion>
    <b:RefOrder>38</b:RefOrder>
  </b:Source>
  <b:Source>
    <b:Tag>Dar10</b:Tag>
    <b:SourceType>Book</b:SourceType>
    <b:Guid>{5791C640-4EBB-49BC-BF40-98DDE0D4D86A}</b:Guid>
    <b:Author>
      <b:Author>
        <b:NameList>
          <b:Person>
            <b:Last>Daros</b:Last>
            <b:First>William</b:First>
          </b:Person>
        </b:NameList>
      </b:Author>
    </b:Author>
    <b:Title>Epistemología y didáctica </b:Title>
    <b:Year>2010</b:Year>
    <b:City>Buenos Aires</b:City>
    <b:Publisher>Universidad del Centro Educativo Latinoamèricano - UCEL</b:Publisher>
    <b:CountryRegion>Argentina</b:CountryRegion>
    <b:RefOrder>39</b:RefOrder>
  </b:Source>
  <b:Source>
    <b:Tag>Per08</b:Tag>
    <b:SourceType>Book</b:SourceType>
    <b:Guid>{A68E0B25-56A9-4103-8A00-9472B7A98577}</b:Guid>
    <b:Author>
      <b:Author>
        <b:NameList>
          <b:Person>
            <b:Last>Perez</b:Last>
            <b:First>C.</b:First>
          </b:Person>
        </b:NameList>
      </b:Author>
    </b:Author>
    <b:Title>Tecnicas de Analisis Multivariantes de datos - Aplicacion de SPSS</b:Title>
    <b:Year>2008</b:Year>
    <b:City>Madrid</b:City>
    <b:StateProvince>Prentice Hall - PEARSON</b:StateProvince>
    <b:RefOrder>40</b:RefOrder>
  </b:Source>
  <b:Source>
    <b:Tag>JHo</b:Tag>
    <b:SourceType>Book</b:SourceType>
    <b:Guid>{22D16937-5A72-4B02-A6DE-9571AAE20C72}</b:Guid>
    <b:Author>
      <b:Author>
        <b:NameList>
          <b:Person>
            <b:Last>Hosmer</b:Last>
            <b:First>J.</b:First>
          </b:Person>
          <b:Person>
            <b:Last>Lemeshow</b:Last>
            <b:First>S</b:First>
          </b:Person>
          <b:Person>
            <b:Last>Sturdivant</b:Last>
            <b:First>R</b:First>
          </b:Person>
        </b:NameList>
      </b:Author>
    </b:Author>
    <b:Title>Model-Building Strategies  and Methods for Logistic Regression, in Applied Logistic Regression</b:Title>
    <b:Year>2013</b:Year>
    <b:City>Hoboken</b:City>
    <b:Publisher>John Wiley y Son, Inc</b:Publisher>
    <b:CountryRegion>USA</b:CountryRegion>
    <b:RefOrder>41</b:RefOrder>
  </b:Source>
  <b:Source>
    <b:Tag>San04</b:Tag>
    <b:SourceType>JournalArticle</b:SourceType>
    <b:Guid>{2B65EFF3-8883-40FC-99A3-00D09AC76A95}</b:Guid>
    <b:Title>Regresión Logística Multinomial</b:Title>
    <b:Year>2004</b:Year>
    <b:City>Madrid</b:City>
    <b:Publisher>Universidad de Valladolid</b:Publisher>
    <b:Author>
      <b:Author>
        <b:NameList>
          <b:Person>
            <b:Last>Pando Fernández</b:Last>
            <b:First>V.</b:First>
          </b:Person>
          <b:Person>
            <b:Last>San Martin Fernández</b:Last>
            <b:First>R.</b:First>
          </b:Person>
        </b:NameList>
      </b:Author>
    </b:Author>
    <b:URL>file:///C:/Users/docentes/Downloads/Dialnet-RegresionLogisticaMultinomial-2981898.pdf</b:URL>
    <b:RefOrder>42</b:RefOrder>
  </b:Source>
  <b:Source>
    <b:Tag>Raf091</b:Tag>
    <b:SourceType>BookSection</b:SourceType>
    <b:Guid>{BC1CD544-C814-4642-AB6A-289C610FC390}</b:Guid>
    <b:Author>
      <b:Author>
        <b:NameList>
          <b:Person>
            <b:Last>Bisquerra</b:Last>
            <b:First>Rafael</b:First>
            <b:Middle>Alzina</b:Middle>
          </b:Person>
        </b:NameList>
      </b:Author>
    </b:Author>
    <b:Title>Metodología e la investigación</b:Title>
    <b:Year>2009</b:Year>
    <b:RefOrder>43</b:RefOrder>
  </b:Source>
  <b:Source>
    <b:Tag>Bis05</b:Tag>
    <b:SourceType>Book</b:SourceType>
    <b:Guid>{F3E8B1A0-5F77-422E-ADDA-D3E2464792BA}</b:Guid>
    <b:Author>
      <b:Author>
        <b:NameList>
          <b:Person>
            <b:Last>Bisquerra</b:Last>
            <b:First>Raúl</b:First>
          </b:Person>
        </b:NameList>
      </b:Author>
    </b:Author>
    <b:Title>Métodos de investigación educativa. Guía práctica</b:Title>
    <b:Year>1989</b:Year>
    <b:City>Barcelona CEAC</b:City>
    <b:URL>http://www.redalyc.org/pdf/140/14002519.pdf</b:URL>
    <b:RefOrder>44</b:RefOrder>
  </b:Source>
  <b:Source>
    <b:Tag>Man03</b:Tag>
    <b:SourceType>JournalArticle</b:SourceType>
    <b:Guid>{C8B7B31A-AFB3-4DB7-8860-E2F60884B094}</b:Guid>
    <b:Author>
      <b:Author>
        <b:NameList>
          <b:Person>
            <b:Last>Diaz</b:Last>
            <b:First>Manuel</b:First>
          </b:Person>
        </b:NameList>
      </b:Author>
    </b:Author>
    <b:Title>Evaluación del rendimiento academico en la enseñanza superior. Comparación de resultados entre alumnos procedents de las LOGSE y del COU</b:Title>
    <b:Year>2003</b:Year>
    <b:JournalName>Investigación educativa</b:JournalName>
    <b:Pages>357-383</b:Pages>
    <b:Volume>2</b:Volume>
    <b:Issue>20</b:Issue>
    <b:YearAccessed>2016</b:YearAccessed>
    <b:MonthAccessed>11</b:MonthAccessed>
    <b:DayAccessed>4</b:DayAccessed>
    <b:URL>http://www.redalyc.org/pdf/440/44031103.pdf</b:URL>
    <b:RefOrder>1</b:RefOrder>
  </b:Source>
  <b:Source>
    <b:Tag>Aro20</b:Tag>
    <b:SourceType>JournalArticle</b:SourceType>
    <b:Guid>{535A53BC-1F4F-4A03-AE51-580A85502B46}</b:Guid>
    <b:Title>La innovación en el paradigma del marketing relacional</b:Title>
    <b:JournalName>Estudios Gerenciales</b:JournalName>
    <b:Year>2020</b:Year>
    <b:Pages>114-122</b:Pages>
    <b:Volume>36</b:Volume>
    <b:Issue>154</b:Issue>
    <b:DOI>https://doi.org/10.18046/j.estger.2020.154.3494</b:DOI>
    <b:Author>
      <b:Author>
        <b:NameList>
          <b:Person>
            <b:Last>Arosa Carrera</b:Last>
            <b:First>Charles</b:First>
          </b:Person>
          <b:Person>
            <b:Last>Chica Mesa</b:Last>
            <b:Middle>Carlos</b:Middle>
            <b:First>Juan</b:First>
          </b:Person>
        </b:NameList>
      </b:Author>
    </b:Author>
    <b:RefOrder>1</b:RefOrder>
  </b:Source>
  <b:Source>
    <b:Tag>Bau14</b:Tag>
    <b:SourceType>Misc</b:SourceType>
    <b:Guid>{EE9AC316-E0ED-429F-93DD-0351B31BCA8B}</b:Guid>
    <b:Title>Plan de ventas y captación de clientes para el comercial Mía de la ciudad de Santo Domingo,2014</b:Title>
    <b:Year>2014</b:Year>
    <b:City>Ecuador</b:City>
    <b:PublicationTitle>Tesis de grado</b:PublicationTitle>
    <b:Author>
      <b:Author>
        <b:NameList>
          <b:Person>
            <b:Last>Bautista Sánchez</b:Last>
            <b:Middle>Guadalupe</b:Middle>
            <b:First>Virginia</b:First>
          </b:Person>
        </b:NameList>
      </b:Author>
    </b:Author>
    <b:URL>http://dspace.uniandes.edu.ec/bitstream/123456789/1188/1/TUSDADM037-2015.pdf</b:URL>
    <b:Publisher>Universidad regional Autónoma de los andes unidades</b:Publisher>
    <b:RefOrder>2</b:RefOrder>
  </b:Source>
  <b:Source>
    <b:Tag>Kli16</b:Tag>
    <b:SourceType>JournalArticle</b:SourceType>
    <b:Guid>{FBEC72C4-AD49-46C6-B694-4231904094F8}</b:Guid>
    <b:Title>Neuromarketing – research and prediction of the future</b:Title>
    <b:Year>2016</b:Year>
    <b:JournalName>International Journal of Management Science and</b:JournalName>
    <b:Pages>53-57</b:Pages>
    <b:Author>
      <b:Author>
        <b:NameList>
          <b:Person>
            <b:Last>Klinčeková</b:Last>
            <b:First>Silvia</b:First>
          </b:Person>
        </b:NameList>
      </b:Author>
    </b:Author>
    <b:Volume>2</b:Volume>
    <b:Issue>2</b:Issue>
    <b:DOI>http://dx.doi.org/10.18775/ijmsba.1849-5664-5419.2014.22.1006</b:DOI>
    <b:RefOrder>3</b:RefOrder>
  </b:Source>
  <b:Source>
    <b:Tag>Rub</b:Tag>
    <b:SourceType>JournalArticle</b:SourceType>
    <b:Guid>{50856BD5-1137-43E6-9282-C288C720FE9C}</b:Guid>
    <b:Title>Customer Acquisition in Business Markets [Gestión de conflictos entre marketing y ventas: adquisición de clientes en mercados comerciales]</b:Title>
    <b:Author>
      <b:Author>
        <b:NameList>
          <b:Person>
            <b:Last>Rubel</b:Last>
            <b:First>Olivier</b:First>
          </b:Person>
          <b:Person>
            <b:Last>Zhou</b:Last>
            <b:First>Chen</b:First>
          </b:Person>
          <b:Person>
            <b:Last>Grewal</b:Last>
            <b:First>Rajdeep</b:First>
          </b:Person>
          <b:Person>
            <b:Last>Raju</b:Last>
            <b:First>Jagmohan</b:First>
          </b:Person>
        </b:NameList>
      </b:Author>
    </b:Author>
    <b:Year>2019</b:Year>
    <b:JournalName>SSRN</b:JournalName>
    <b:URL>https://papers.ssrn.com/sol3/papers.cfm?abstract_id=3493361</b:URL>
    <b:RefOrder>4</b:RefOrder>
  </b:Source>
  <b:Source>
    <b:Tag>Niñ14</b:Tag>
    <b:SourceType>JournalArticle</b:SourceType>
    <b:Guid>{261D1109-FC30-488D-8E91-9B489886FCBA}</b:Guid>
    <b:Title>Estrategia de Marketing Relacional para lograr la Fidelización de los clientes</b:Title>
    <b:JournalName>Apuntes Universitarios</b:JournalName>
    <b:Year>2014</b:Year>
    <b:Pages>25-42</b:Pages>
    <b:Author>
      <b:Author>
        <b:NameList>
          <b:Person>
            <b:Last>Niño de Guzmán</b:Last>
            <b:First>J</b:First>
          </b:Person>
        </b:NameList>
      </b:Author>
    </b:Author>
    <b:Volume>IV</b:Volume>
    <b:Issue>2</b:Issue>
    <b:URL>https://www.redalyc.org/articulo.oa?id=467646129002</b:URL>
    <b:RefOrder>5</b:RefOrder>
  </b:Source>
  <b:Source>
    <b:Tag>Oso18</b:Tag>
    <b:SourceType>Report</b:SourceType>
    <b:Guid>{336C8490-5BDB-432A-A980-7D2EF5F9216E}</b:Guid>
    <b:Title>Estrategias de promoción y la captación de clientes de la clínica Unident, Los Olivos, 2017-2018 [Tesis para obtener el grado de licenciatura]</b:Title>
    <b:Year>2018</b:Year>
    <b:Author>
      <b:Author>
        <b:NameList>
          <b:Person>
            <b:Last>Osorio</b:Last>
            <b:First>A</b:First>
          </b:Person>
        </b:NameList>
      </b:Author>
    </b:Author>
    <b:Publisher>Universidad César Vallejo</b:Publisher>
    <b:URL>http://repositorio.ucv.edu.pe/handle/20.500.12692/30558</b:URL>
    <b:RefOrder>6</b:RefOrder>
  </b:Source>
  <b:Source>
    <b:Tag>Cor15</b:Tag>
    <b:SourceType>JournalArticle</b:SourceType>
    <b:Guid>{A582A9C3-967E-4854-B803-35961C4CDA5F}</b:Guid>
    <b:Title>Dos empresas peruanas manifestaron sus estrategias para fidelizar clientes</b:Title>
    <b:Year>2015</b:Year>
    <b:Author>
      <b:Author>
        <b:NameList>
          <b:Person>
            <b:Last>Correa</b:Last>
            <b:First>J</b:First>
          </b:Person>
        </b:NameList>
      </b:Author>
    </b:Author>
    <b:JournalName>The Manufacturer</b:JournalName>
    <b:URL>https://www.themanufacturer.com/articles/dos-empresas-peruanas-manifestaron-sus-estrategias-para-fidelizar-clientes/ </b:URL>
    <b:RefOrder>7</b:RefOrder>
  </b:Source>
  <b:Source>
    <b:Tag>Cel18</b:Tag>
    <b:SourceType>Report</b:SourceType>
    <b:Guid>{35F53249-2763-4A46-8478-9AE1D2375312}</b:Guid>
    <b:Title>Estrategias de Marketing y su Influencia en la Captación de Clientes del Hotel El Tumi I en Huaraz-2018 [Tesis de licenciatura]</b:Title>
    <b:Year>2018</b:Year>
    <b:Author>
      <b:Author>
        <b:NameList>
          <b:Person>
            <b:Last>Celestino Zavala</b:Last>
            <b:Middle>Pamela</b:Middle>
            <b:First>Marilyn</b:First>
          </b:Person>
          <b:Person>
            <b:Last>Minaya Bautista</b:Last>
            <b:Middle>Magaly</b:Middle>
            <b:First>Brenda</b:First>
          </b:Person>
        </b:NameList>
      </b:Author>
    </b:Author>
    <b:URL>http://repositorio.ucv.edu.pe/bitstream/handle/20.500.12692/27460/Celestino_ZMP-Minaya_BBM.pdf?sequence=1&amp;isAllowed=y</b:URL>
    <b:RefOrder>8</b:RefOrder>
  </b:Source>
  <b:Source>
    <b:Tag>Van14</b:Tag>
    <b:SourceType>Book</b:SourceType>
    <b:Guid>{7171F582-7F21-4076-B3F4-DC2CBC4EB24D}</b:Guid>
    <b:Title>La caja de herramientas: Mercadotecnia</b:Title>
    <b:Year>2014</b:Year>
    <b:Publisher>Grupo Editorial Patria</b:Publisher>
    <b:Author>
      <b:Author>
        <b:NameList>
          <b:Person>
            <b:Last>Van</b:Last>
            <b:First>N</b:First>
          </b:Person>
          <b:Person>
            <b:Last>Lebon</b:Last>
            <b:First>Y</b:First>
          </b:Person>
          <b:Person>
            <b:Last>Durand</b:Last>
            <b:First>B</b:First>
          </b:Person>
        </b:NameList>
      </b:Author>
    </b:Author>
    <b:CountryRegion>México</b:CountryRegion>
    <b:RefOrder>9</b:RefOrder>
  </b:Source>
  <b:Source>
    <b:Tag>Gar14</b:Tag>
    <b:SourceType>Book</b:SourceType>
    <b:Guid>{96E80175-94E1-4CED-AF80-4EAE19292FFD}</b:Guid>
    <b:Title>Marketing sectorial: Principios y Aplicaciones</b:Title>
    <b:Year>2014</b:Year>
    <b:City>Madrid</b:City>
    <b:Publisher>Esic Editorial</b:Publisher>
    <b:Author>
      <b:Author>
        <b:NameList>
          <b:Person>
            <b:Last>Garcillan</b:Last>
            <b:First>M</b:First>
          </b:Person>
          <b:Person>
            <b:Last>Rivera</b:Last>
            <b:First>J</b:First>
          </b:Person>
        </b:NameList>
      </b:Author>
    </b:Author>
    <b:RefOrder>10</b:RefOrder>
  </b:Source>
  <b:Source>
    <b:Tag>Fer17</b:Tag>
    <b:SourceType>Book</b:SourceType>
    <b:Guid>{D60892F8-D831-4558-A5FA-F62818D50B6D}</b:Guid>
    <b:Title>Servicios de atención comercial</b:Title>
    <b:Year>2017</b:Year>
    <b:City>Madrid</b:City>
    <b:Publisher>Ediciones Paraninfo SA</b:Publisher>
    <b:Author>
      <b:Author>
        <b:NameList>
          <b:Person>
            <b:Last>Fernández</b:Last>
            <b:First>S</b:First>
          </b:Person>
        </b:NameList>
      </b:Author>
    </b:Author>
    <b:RefOrder>11</b:RefOrder>
  </b:Source>
  <b:Source>
    <b:Tag>Kot13</b:Tag>
    <b:SourceType>Book</b:SourceType>
    <b:Guid>{C7B7CD18-847E-432A-A1CC-F25C32D503AD}</b:Guid>
    <b:Title>Fundamentos del marketing</b:Title>
    <b:Year>2013</b:Year>
    <b:City>México</b:City>
    <b:Publisher>Pearson Educación</b:Publisher>
    <b:Author>
      <b:Author>
        <b:NameList>
          <b:Person>
            <b:Last>Kotler</b:Last>
            <b:First>P</b:First>
          </b:Person>
          <b:Person>
            <b:Last>Armstrong</b:Last>
            <b:First>G</b:First>
          </b:Person>
        </b:NameList>
      </b:Author>
    </b:Author>
    <b:RefOrder>12</b:RefOrder>
  </b:Source>
  <b:Source>
    <b:Tag>Kot17</b:Tag>
    <b:SourceType>Book</b:SourceType>
    <b:Guid>{9C82CBD1-4FFC-41D4-982B-DB774809116A}</b:Guid>
    <b:Title>Fundamentos del marketing</b:Title>
    <b:Year>2017</b:Year>
    <b:City>México</b:City>
    <b:Publisher>Pearson Educación</b:Publisher>
    <b:Author>
      <b:Author>
        <b:NameList>
          <b:Person>
            <b:Last>Kotler</b:Last>
            <b:First>P</b:First>
          </b:Person>
          <b:Person>
            <b:Last>Armstrong</b:Last>
            <b:First>G</b:First>
          </b:Person>
        </b:NameList>
      </b:Author>
    </b:Author>
    <b:Edition>13a</b:Edition>
    <b:RefOrder>13</b:RefOrder>
  </b:Source>
  <b:Source>
    <b:Tag>Cro05</b:Tag>
    <b:SourceType>Book</b:SourceType>
    <b:Guid>{FA5F948F-D072-47BE-8AF9-7665E2FA57D6}</b:Guid>
    <b:Title>Creando valor en la relación con sus clientes</b:Title>
    <b:Year>2005</b:Year>
    <b:City>Buenos Aires</b:City>
    <b:Publisher>Dunken</b:Publisher>
    <b:Author>
      <b:Author>
        <b:NameList>
          <b:Person>
            <b:Last>Croxatto</b:Last>
            <b:First>Horacio</b:First>
          </b:Person>
        </b:NameList>
      </b:Author>
    </b:Author>
    <b:RefOrder>14</b:RefOrder>
  </b:Source>
  <b:Source>
    <b:Tag>Are13</b:Tag>
    <b:SourceType>Book</b:SourceType>
    <b:Guid>{23BC17B5-D981-4838-9AB5-86585EC9A1DF}</b:Guid>
    <b:Title>Marketing para vivir mejor</b:Title>
    <b:Year>2013</b:Year>
    <b:City>Lima</b:City>
    <b:Publisher>Planeta Perú S.A.</b:Publisher>
    <b:Author>
      <b:Author>
        <b:NameList>
          <b:Person>
            <b:Last>Arellano</b:Last>
            <b:First>Rolando</b:First>
          </b:Person>
        </b:NameList>
      </b:Author>
    </b:Author>
    <b:RefOrder>15</b:RefOrder>
  </b:Source>
  <b:Source>
    <b:Tag>Ber19</b:Tag>
    <b:SourceType>JournalArticle</b:SourceType>
    <b:Guid>{C94E5B43-563A-4BAD-83E1-AD8500354FD1}</b:Guid>
    <b:Title>La satisfaccion del cliente y su incidencia en la fidelizacion de clientes, en las empresas de hospedaje no clasificadas de la localidad de Huancayo - Perú</b:Title>
    <b:Year>2019</b:Year>
    <b:JournalName>Visionarios</b:JournalName>
    <b:Author>
      <b:Author>
        <b:NameList>
          <b:Person>
            <b:Last>Bernaldo Sabuco</b:Last>
            <b:Middle>Fidel</b:Middle>
            <b:First>Lorenzo</b:First>
          </b:Person>
        </b:NameList>
      </b:Author>
    </b:Author>
    <b:Volume>4</b:Volume>
    <b:Issue>1</b:Issue>
    <b:DOI>https://doi.org/10.47186/visct.v4i1.22</b:DOI>
    <b:RefOrder>16</b:RefOrder>
  </b:Source>
  <b:Source>
    <b:Tag>Rey19</b:Tag>
    <b:SourceType>JournalArticle</b:SourceType>
    <b:Guid>{565D1160-351C-4572-9AF6-ECCE9C6E8136}</b:Guid>
    <b:Title>El insight del cliente y la satisfacción en el servicio</b:Title>
    <b:JournalName>UCV HACER</b:JournalName>
    <b:Year>2019</b:Year>
    <b:Volume>8</b:Volume>
    <b:Issue>1</b:Issue>
    <b:URL>http://revistas.ucv.edu.pe/index.php/UCV-HACER/article/view/1850</b:URL>
    <b:Author>
      <b:Author>
        <b:NameList>
          <b:Person>
            <b:Last>Reyna González</b:Last>
            <b:Middle>Elizabeth</b:Middle>
            <b:First>Julissa</b:First>
          </b:Person>
          <b:Person>
            <b:Last>Sánchez García</b:Last>
            <b:Middle>Fernando</b:Middle>
            <b:First>Jimmy</b:First>
          </b:Person>
        </b:NameList>
      </b:Author>
    </b:Author>
    <b:RefOrder>17</b:RefOrder>
  </b:Source>
  <b:Source>
    <b:Tag>Bra20</b:Tag>
    <b:SourceType>JournalArticle</b:SourceType>
    <b:Guid>{B1CD1516-6EDE-417C-92ED-53BD3BFEC447}</b:Guid>
    <b:Title>Estrategia de marketing relacional para lograr la fidelización de los estudiantes de artes &amp; diseño gráfico empresarial de una universidad</b:Title>
    <b:Year>2020</b:Year>
    <b:Author>
      <b:Author>
        <b:NameList>
          <b:Person>
            <b:Last>Bravo Adanaqué</b:Last>
            <b:First>Cinthya</b:First>
          </b:Person>
        </b:NameList>
      </b:Author>
    </b:Author>
    <b:Volume>12</b:Volume>
    <b:Issue>3</b:Issue>
    <b:URL>https://doi.org/10.26495/tzh.v12i3.1331</b:URL>
    <b:RefOrder>18</b:RefOrder>
  </b:Source>
  <b:Source>
    <b:Tag>Ros20</b:Tag>
    <b:SourceType>JournalArticle</b:SourceType>
    <b:Guid>{44E6575B-EA4C-49A0-9E91-02231E2B18FE}</b:Guid>
    <b:Author>
      <b:Author>
        <b:NameList>
          <b:Person>
            <b:Last>Rosillo Alberca</b:Last>
            <b:First>Alberto</b:First>
          </b:Person>
          <b:Person>
            <b:Last>Veliz Lluncor</b:Last>
            <b:First>Oscar</b:First>
          </b:Person>
          <b:Person>
            <b:Last>Merino Núñez</b:Last>
            <b:First>Mirko</b:First>
          </b:Person>
          <b:Person>
            <b:Last>Flores Castillo</b:Last>
            <b:First>Marcos</b:First>
          </b:Person>
        </b:NameList>
      </b:Author>
    </b:Author>
    <b:Title>Plan de marketing y competitividad de una institución financiera en el Perú</b:Title>
    <b:JournalName>UCV HACER</b:JournalName>
    <b:Year>2020</b:Year>
    <b:Volume>9</b:Volume>
    <b:Issue>2</b:Issue>
    <b:URL>https://doi.org/10.18050/ucv-hacer.v9i2.2525</b:URL>
    <b:RefOrder>19</b:RefOrder>
  </b:Source>
  <b:Source>
    <b:Tag>Gon17</b:Tag>
    <b:SourceType>JournalArticle</b:SourceType>
    <b:Guid>{787E3AF5-07AE-44DD-87C2-49DE5FB6163A}</b:Guid>
    <b:Title>Marketing relacional y ampliación de la cartera de clientes en la empresa S &amp; H Ingenieros S.R.L.- Chiclayo</b:Title>
    <b:JournalName>Horizonte Empresarial</b:JournalName>
    <b:Year>2017</b:Year>
    <b:Author>
      <b:Author>
        <b:NameList>
          <b:Person>
            <b:Last>Gonzales Díaz</b:Last>
            <b:Middle>Steven</b:Middle>
            <b:First>Jarol</b:First>
          </b:Person>
          <b:Person>
            <b:Last>Lozada Olano</b:Last>
            <b:Middle>Enrique</b:Middle>
            <b:First>Víctor</b:First>
          </b:Person>
          <b:Person>
            <b:Last>Heredia Llatas</b:Last>
            <b:Middle>Delicia</b:Middle>
            <b:First>Flor</b:First>
          </b:Person>
        </b:NameList>
      </b:Author>
    </b:Author>
    <b:Volume>4</b:Volume>
    <b:Issue>1</b:Issue>
    <b:URL>http://orcid.org/0000-0001-6260-9960</b:URL>
    <b:RefOrder>20</b:RefOrder>
  </b:Source>
</b:Sources>
</file>

<file path=customXml/itemProps1.xml><?xml version="1.0" encoding="utf-8"?>
<ds:datastoreItem xmlns:ds="http://schemas.openxmlformats.org/officeDocument/2006/customXml" ds:itemID="{0098CAF2-7909-7C43-911F-F59DED9E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5155</Words>
  <Characters>28354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IngEdgar</dc:creator>
  <cp:keywords/>
  <dc:description/>
  <cp:lastModifiedBy>carlos isaac barros bastidas</cp:lastModifiedBy>
  <cp:revision>3</cp:revision>
  <cp:lastPrinted>2021-03-08T14:18:00Z</cp:lastPrinted>
  <dcterms:created xsi:type="dcterms:W3CDTF">2021-03-08T14:18:00Z</dcterms:created>
  <dcterms:modified xsi:type="dcterms:W3CDTF">2021-03-08T14:18:00Z</dcterms:modified>
</cp:coreProperties>
</file>