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bookmarkStart w:id="0" w:name="_Hlk219389569"/>
    <w:p w14:paraId="6D176E51" w14:textId="4CC82D9F" w:rsidR="00695A49" w:rsidRPr="00695A49" w:rsidRDefault="00695A49" w:rsidP="00695A49">
      <w:pPr>
        <w:ind w:left="1701" w:right="1413"/>
        <w:rPr>
          <w:rFonts w:ascii="Georgia" w:hAnsi="Georgia" w:cs="Arial"/>
          <w:b/>
          <w:sz w:val="32"/>
          <w:szCs w:val="32"/>
          <w:lang w:eastAsia="en-US"/>
        </w:rPr>
      </w:pPr>
      <w:r w:rsidRPr="00F92742">
        <w:rPr>
          <w:rFonts w:ascii="Georgia" w:hAnsi="Georgia" w:cs="Arial"/>
          <w:b/>
          <w:noProof/>
          <w:sz w:val="20"/>
          <w:szCs w:val="20"/>
          <w:lang w:val="en-US" w:eastAsia="en-US"/>
        </w:rPr>
        <mc:AlternateContent>
          <mc:Choice Requires="wps">
            <w:drawing>
              <wp:anchor distT="0" distB="0" distL="114300" distR="114300" simplePos="0" relativeHeight="251686912" behindDoc="0" locked="0" layoutInCell="1" allowOverlap="1" wp14:anchorId="5804D942" wp14:editId="00468F78">
                <wp:simplePos x="0" y="0"/>
                <wp:positionH relativeFrom="column">
                  <wp:posOffset>648335</wp:posOffset>
                </wp:positionH>
                <wp:positionV relativeFrom="paragraph">
                  <wp:posOffset>-1557885</wp:posOffset>
                </wp:positionV>
                <wp:extent cx="3840480" cy="411645"/>
                <wp:effectExtent l="0" t="0" r="7620" b="7620"/>
                <wp:wrapNone/>
                <wp:docPr id="942380545" name="Cuadro de texto 942380545"/>
                <wp:cNvGraphicFramePr/>
                <a:graphic xmlns:a="http://schemas.openxmlformats.org/drawingml/2006/main">
                  <a:graphicData uri="http://schemas.microsoft.com/office/word/2010/wordprocessingShape">
                    <wps:wsp>
                      <wps:cNvSpPr txBox="1"/>
                      <wps:spPr>
                        <a:xfrm>
                          <a:off x="0" y="0"/>
                          <a:ext cx="3840480" cy="411645"/>
                        </a:xfrm>
                        <a:prstGeom prst="rect">
                          <a:avLst/>
                        </a:prstGeom>
                        <a:solidFill>
                          <a:schemeClr val="tx2">
                            <a:lumMod val="50000"/>
                          </a:schemeClr>
                        </a:solidFill>
                        <a:ln w="6350">
                          <a:solidFill>
                            <a:prstClr val="black"/>
                          </a:solidFill>
                        </a:ln>
                      </wps:spPr>
                      <wps:txbx>
                        <w:txbxContent>
                          <w:p w14:paraId="240629C7" w14:textId="77777777" w:rsidR="00607017" w:rsidRDefault="00607017" w:rsidP="00607017">
                            <w:pPr>
                              <w:jc w:val="center"/>
                              <w:rPr>
                                <w:rFonts w:ascii="Helvetica Light" w:hAnsi="Helvetica Light"/>
                                <w:sz w:val="16"/>
                                <w:szCs w:val="16"/>
                                <w:lang w:val="es-ES"/>
                              </w:rPr>
                            </w:pPr>
                          </w:p>
                          <w:p w14:paraId="1B7D7CD4" w14:textId="1AB3DBEC" w:rsidR="00607017" w:rsidRDefault="00607017" w:rsidP="00607017">
                            <w:pPr>
                              <w:jc w:val="center"/>
                              <w:rPr>
                                <w:rFonts w:ascii="Georgia" w:hAnsi="Georgia"/>
                                <w:sz w:val="15"/>
                                <w:szCs w:val="15"/>
                                <w:lang w:val="es-ES"/>
                              </w:rPr>
                            </w:pPr>
                            <w:r w:rsidRPr="00BF3F81">
                              <w:rPr>
                                <w:rFonts w:ascii="Georgia" w:hAnsi="Georgia"/>
                                <w:sz w:val="15"/>
                                <w:szCs w:val="15"/>
                                <w:lang w:val="es-ES"/>
                              </w:rPr>
                              <w:t xml:space="preserve">Centro Sur Vol. </w:t>
                            </w:r>
                            <w:r w:rsidR="003C65B0">
                              <w:rPr>
                                <w:rFonts w:ascii="Georgia" w:hAnsi="Georgia"/>
                                <w:sz w:val="15"/>
                                <w:szCs w:val="15"/>
                                <w:lang w:val="es-ES"/>
                              </w:rPr>
                              <w:t>10</w:t>
                            </w:r>
                            <w:r>
                              <w:rPr>
                                <w:rFonts w:ascii="Georgia" w:hAnsi="Georgia"/>
                                <w:sz w:val="15"/>
                                <w:szCs w:val="15"/>
                                <w:lang w:val="es-ES"/>
                              </w:rPr>
                              <w:t xml:space="preserve"> </w:t>
                            </w:r>
                            <w:r w:rsidRPr="00BF3F81">
                              <w:rPr>
                                <w:rFonts w:ascii="Georgia" w:hAnsi="Georgia"/>
                                <w:sz w:val="15"/>
                                <w:szCs w:val="15"/>
                                <w:lang w:val="es-ES"/>
                              </w:rPr>
                              <w:t xml:space="preserve">No. </w:t>
                            </w:r>
                            <w:r w:rsidR="00377F16">
                              <w:rPr>
                                <w:rFonts w:ascii="Georgia" w:hAnsi="Georgia"/>
                                <w:sz w:val="15"/>
                                <w:szCs w:val="15"/>
                                <w:lang w:val="es-ES"/>
                              </w:rPr>
                              <w:t xml:space="preserve">3 </w:t>
                            </w:r>
                            <w:r w:rsidRPr="00BF3F81">
                              <w:rPr>
                                <w:rFonts w:ascii="Georgia" w:hAnsi="Georgia"/>
                                <w:sz w:val="15"/>
                                <w:szCs w:val="15"/>
                                <w:lang w:val="es-ES"/>
                              </w:rPr>
                              <w:t xml:space="preserve">- </w:t>
                            </w:r>
                            <w:proofErr w:type="spellStart"/>
                            <w:r w:rsidR="00377F16">
                              <w:rPr>
                                <w:rFonts w:ascii="Georgia" w:hAnsi="Georgia"/>
                                <w:sz w:val="15"/>
                                <w:szCs w:val="15"/>
                                <w:lang w:val="es-ES"/>
                              </w:rPr>
                              <w:t>July</w:t>
                            </w:r>
                            <w:proofErr w:type="spellEnd"/>
                            <w:r w:rsidR="00377F16">
                              <w:rPr>
                                <w:rFonts w:ascii="Georgia" w:hAnsi="Georgia"/>
                                <w:sz w:val="15"/>
                                <w:szCs w:val="15"/>
                                <w:lang w:val="es-ES"/>
                              </w:rPr>
                              <w:t xml:space="preserve"> - September</w:t>
                            </w:r>
                            <w:r>
                              <w:rPr>
                                <w:rFonts w:ascii="Georgia" w:hAnsi="Georgia"/>
                                <w:sz w:val="15"/>
                                <w:szCs w:val="15"/>
                                <w:lang w:val="es-ES"/>
                              </w:rPr>
                              <w:t xml:space="preserve"> - Revista </w:t>
                            </w:r>
                            <w:r w:rsidRPr="00BF3F81">
                              <w:rPr>
                                <w:rFonts w:ascii="Georgia" w:hAnsi="Georgia"/>
                                <w:sz w:val="15"/>
                                <w:szCs w:val="15"/>
                                <w:lang w:val="es-ES"/>
                              </w:rPr>
                              <w:t xml:space="preserve">Centro Sur - </w:t>
                            </w:r>
                            <w:proofErr w:type="spellStart"/>
                            <w:r w:rsidRPr="00BF3F81">
                              <w:rPr>
                                <w:rFonts w:ascii="Georgia" w:hAnsi="Georgia"/>
                                <w:sz w:val="15"/>
                                <w:szCs w:val="15"/>
                                <w:lang w:val="es-ES"/>
                              </w:rPr>
                              <w:t>eISSN</w:t>
                            </w:r>
                            <w:proofErr w:type="spellEnd"/>
                            <w:r w:rsidRPr="00BF3F81">
                              <w:rPr>
                                <w:rFonts w:ascii="Georgia" w:hAnsi="Georgia"/>
                                <w:sz w:val="15"/>
                                <w:szCs w:val="15"/>
                                <w:lang w:val="es-ES"/>
                              </w:rPr>
                              <w:t>: 2600-5743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4D942" id="_x0000_t202" coordsize="21600,21600" o:spt="202" path="m,l,21600r21600,l21600,xe">
                <v:stroke joinstyle="miter"/>
                <v:path gradientshapeok="t" o:connecttype="rect"/>
              </v:shapetype>
              <v:shape id="Cuadro de texto 942380545" o:spid="_x0000_s1026" type="#_x0000_t202" style="position:absolute;left:0;text-align:left;margin-left:51.05pt;margin-top:-122.65pt;width:302.4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" fillcolor="#212934 [1615]" strokeweight=".5pt">
                <v:textbox>
                  <w:txbxContent>
                    <w:p w14:paraId="240629C7" w14:textId="77777777" w:rsidR="00607017" w:rsidRDefault="00607017" w:rsidP="00607017">
                      <w:pPr>
                        <w:jc w:val="center"/>
                        <w:rPr>
                          <w:rFonts w:ascii="Helvetica Light" w:hAnsi="Helvetica Light"/>
                          <w:sz w:val="16"/>
                          <w:szCs w:val="16"/>
                          <w:lang w:val="es-ES"/>
                        </w:rPr>
                      </w:pPr>
                    </w:p>
                    <w:p w14:paraId="1B7D7CD4" w14:textId="1AB3DBEC" w:rsidR="00607017" w:rsidRDefault="00607017" w:rsidP="00607017">
                      <w:pPr>
                        <w:jc w:val="center"/>
                        <w:rPr>
                          <w:rFonts w:ascii="Georgia" w:hAnsi="Georgia"/>
                          <w:sz w:val="15"/>
                          <w:szCs w:val="15"/>
                          <w:lang w:val="es-ES"/>
                        </w:rPr>
                      </w:pPr>
                      <w:r w:rsidRPr="00BF3F81">
                        <w:rPr>
                          <w:rFonts w:ascii="Georgia" w:hAnsi="Georgia"/>
                          <w:sz w:val="15"/>
                          <w:szCs w:val="15"/>
                          <w:lang w:val="es-ES"/>
                        </w:rPr>
                        <w:t xml:space="preserve">Centro Sur Vol. </w:t>
                      </w:r>
                      <w:r w:rsidR="003C65B0">
                        <w:rPr>
                          <w:rFonts w:ascii="Georgia" w:hAnsi="Georgia"/>
                          <w:sz w:val="15"/>
                          <w:szCs w:val="15"/>
                          <w:lang w:val="es-ES"/>
                        </w:rPr>
                        <w:t>10</w:t>
                      </w:r>
                      <w:r>
                        <w:rPr>
                          <w:rFonts w:ascii="Georgia" w:hAnsi="Georgia"/>
                          <w:sz w:val="15"/>
                          <w:szCs w:val="15"/>
                          <w:lang w:val="es-ES"/>
                        </w:rPr>
                        <w:t xml:space="preserve"> </w:t>
                      </w:r>
                      <w:r w:rsidRPr="00BF3F81">
                        <w:rPr>
                          <w:rFonts w:ascii="Georgia" w:hAnsi="Georgia"/>
                          <w:sz w:val="15"/>
                          <w:szCs w:val="15"/>
                          <w:lang w:val="es-ES"/>
                        </w:rPr>
                        <w:t xml:space="preserve">No. </w:t>
                      </w:r>
                      <w:r w:rsidR="00377F16">
                        <w:rPr>
                          <w:rFonts w:ascii="Georgia" w:hAnsi="Georgia"/>
                          <w:sz w:val="15"/>
                          <w:szCs w:val="15"/>
                          <w:lang w:val="es-ES"/>
                        </w:rPr>
                        <w:t xml:space="preserve">3 </w:t>
                      </w:r>
                      <w:r w:rsidRPr="00BF3F81">
                        <w:rPr>
                          <w:rFonts w:ascii="Georgia" w:hAnsi="Georgia"/>
                          <w:sz w:val="15"/>
                          <w:szCs w:val="15"/>
                          <w:lang w:val="es-ES"/>
                        </w:rPr>
                        <w:t xml:space="preserve">- </w:t>
                      </w:r>
                      <w:r w:rsidR="00377F16">
                        <w:rPr>
                          <w:rFonts w:ascii="Georgia" w:hAnsi="Georgia"/>
                          <w:sz w:val="15"/>
                          <w:szCs w:val="15"/>
                          <w:lang w:val="es-ES"/>
                        </w:rPr>
                        <w:t>July - September</w:t>
                      </w:r>
                      <w:r>
                        <w:rPr>
                          <w:rFonts w:ascii="Georgia" w:hAnsi="Georgia"/>
                          <w:sz w:val="15"/>
                          <w:szCs w:val="15"/>
                          <w:lang w:val="es-ES"/>
                        </w:rPr>
                        <w:t xml:space="preserve"> - Revista </w:t>
                      </w:r>
                      <w:r w:rsidRPr="00BF3F81">
                        <w:rPr>
                          <w:rFonts w:ascii="Georgia" w:hAnsi="Georgia"/>
                          <w:sz w:val="15"/>
                          <w:szCs w:val="15"/>
                          <w:lang w:val="es-ES"/>
                        </w:rPr>
                        <w:t>Centro Sur - eISSN: 2600-5743</w:t>
                      </w:r>
                    </w:p>
                  </w:txbxContent>
                </v:textbox>
              </v:shape>
            </w:pict>
          </mc:Fallback>
        </mc:AlternateContent>
      </w:r>
      <w:r w:rsidRPr="00695A49">
        <w:rPr>
          <w:rFonts w:ascii="Georgia" w:hAnsi="Georgia" w:cs="Arial"/>
          <w:b/>
          <w:sz w:val="32"/>
          <w:szCs w:val="32"/>
          <w:lang w:val="en-US" w:eastAsia="en-US"/>
        </w:rPr>
        <w:t xml:space="preserve">Planning and regulatory instruments in territorial planning sustainable. </w:t>
      </w:r>
      <w:r w:rsidRPr="00695A49">
        <w:rPr>
          <w:rFonts w:ascii="Georgia" w:hAnsi="Georgia" w:cs="Arial"/>
          <w:b/>
          <w:sz w:val="32"/>
          <w:szCs w:val="32"/>
          <w:lang w:eastAsia="en-US"/>
        </w:rPr>
        <w:t>Case Study: Human Settlements threatened in Latacunga lahars, Ecuador</w:t>
      </w:r>
    </w:p>
    <w:p w14:paraId="7A072233" w14:textId="77777777" w:rsidR="00695A49" w:rsidRPr="00F404E6" w:rsidRDefault="00695A49" w:rsidP="00377F16">
      <w:pPr>
        <w:ind w:left="1701" w:right="1413"/>
        <w:rPr>
          <w:rFonts w:ascii="Georgia" w:hAnsi="Georgia" w:cs="Arial"/>
          <w:b/>
          <w:sz w:val="20"/>
          <w:szCs w:val="20"/>
          <w:lang w:eastAsia="en-US"/>
        </w:rPr>
      </w:pPr>
    </w:p>
    <w:p w14:paraId="492D4127" w14:textId="77777777" w:rsidR="00695A49" w:rsidRPr="00F404E6" w:rsidRDefault="00695A49" w:rsidP="00695A49">
      <w:pPr>
        <w:ind w:left="1701" w:right="1413"/>
        <w:rPr>
          <w:rFonts w:ascii="Georgia" w:hAnsi="Georgia" w:cs="Arial"/>
          <w:b/>
          <w:sz w:val="20"/>
          <w:szCs w:val="20"/>
          <w:lang w:eastAsia="en-US"/>
        </w:rPr>
      </w:pPr>
      <w:r w:rsidRPr="00F404E6">
        <w:rPr>
          <w:rFonts w:ascii="Georgia" w:hAnsi="Georgia" w:cs="Arial"/>
          <w:b/>
          <w:sz w:val="20"/>
          <w:szCs w:val="20"/>
          <w:lang w:eastAsia="en-US"/>
        </w:rPr>
        <w:t>Instrumentos de planificación y normativos en la ordenación territorial sostenible. Estudio de caso: Asentamientos humanos amenazados por los lahares de Latacunga, Ecuador</w:t>
      </w:r>
    </w:p>
    <w:bookmarkEnd w:id="0"/>
    <w:p w14:paraId="5FCD9AA7" w14:textId="77777777" w:rsidR="00584459" w:rsidRPr="00F404E6" w:rsidRDefault="00584459" w:rsidP="00607017">
      <w:pPr>
        <w:ind w:right="1413"/>
        <w:rPr>
          <w:rFonts w:ascii="Georgia" w:hAnsi="Georgia" w:cs="Arial"/>
          <w:b/>
          <w:sz w:val="20"/>
          <w:szCs w:val="20"/>
          <w:lang w:eastAsia="en-US"/>
        </w:rPr>
      </w:pPr>
    </w:p>
    <w:tbl>
      <w:tblPr>
        <w:tblStyle w:val="Tablaconcuadrcula"/>
        <w:tblW w:w="7513" w:type="dxa"/>
        <w:tblInd w:w="1696" w:type="dxa"/>
        <w:shd w:val="clear" w:color="auto" w:fill="222A35" w:themeFill="text2" w:themeFillShade="80"/>
        <w:tblLook w:val="04A0" w:firstRow="1" w:lastRow="0" w:firstColumn="1" w:lastColumn="0" w:noHBand="0" w:noVBand="1"/>
      </w:tblPr>
      <w:tblGrid>
        <w:gridCol w:w="7513"/>
      </w:tblGrid>
      <w:tr w:rsidR="00283799" w:rsidRPr="00584459" w14:paraId="15617B86" w14:textId="77777777" w:rsidTr="00584459">
        <w:tc>
          <w:tcPr>
            <w:tcW w:w="7513" w:type="dxa"/>
            <w:shd w:val="clear" w:color="auto" w:fill="222A35" w:themeFill="text2" w:themeFillShade="80"/>
          </w:tcPr>
          <w:p w14:paraId="6DB2EDEE" w14:textId="77777777" w:rsidR="00401B57" w:rsidRPr="00695A49" w:rsidRDefault="00401B57" w:rsidP="00695A49">
            <w:pPr>
              <w:pStyle w:val="Prrafodelista"/>
              <w:ind w:left="0" w:right="81"/>
              <w:jc w:val="right"/>
              <w:rPr>
                <w:b/>
                <w:bCs/>
              </w:rPr>
            </w:pPr>
          </w:p>
          <w:p w14:paraId="045EA792" w14:textId="77777777" w:rsidR="003C65B0" w:rsidRPr="00695A49" w:rsidRDefault="003C65B0" w:rsidP="00695A49">
            <w:pPr>
              <w:pStyle w:val="Prrafodelista"/>
              <w:ind w:left="0" w:right="81"/>
              <w:jc w:val="right"/>
              <w:rPr>
                <w:b/>
                <w:bCs/>
              </w:rPr>
            </w:pPr>
          </w:p>
          <w:p w14:paraId="474B52B4" w14:textId="3858B61E" w:rsidR="00695A49" w:rsidRPr="00695A49" w:rsidRDefault="00695A49" w:rsidP="00695A49">
            <w:pPr>
              <w:pStyle w:val="Prrafodelista"/>
              <w:ind w:left="0" w:right="81"/>
              <w:jc w:val="right"/>
              <w:rPr>
                <w:b/>
                <w:bCs/>
              </w:rPr>
            </w:pPr>
            <w:r w:rsidRPr="00695A49">
              <w:rPr>
                <w:b/>
                <w:bCs/>
              </w:rPr>
              <w:t>Gary Armando Fernández Morocho</w:t>
            </w:r>
          </w:p>
          <w:p w14:paraId="2FB0A6F9" w14:textId="383DDD1F" w:rsidR="00695A49" w:rsidRPr="00695A49" w:rsidRDefault="00695A49" w:rsidP="00695A49">
            <w:pPr>
              <w:pStyle w:val="Prrafodelista"/>
              <w:ind w:left="0" w:right="81"/>
              <w:jc w:val="right"/>
            </w:pPr>
            <w:r w:rsidRPr="00695A49">
              <w:t xml:space="preserve">Universidad Estatal de Milagro, Milagro, Guayas, Ecuador </w:t>
            </w:r>
            <w:r w:rsidRPr="00695A49">
              <w:fldChar w:fldCharType="begin"/>
            </w:r>
            <w:r w:rsidRPr="00695A49">
              <w:instrText>HYPERLINK "mailto:ORCID%200009-0008-1708-493X;"</w:instrText>
            </w:r>
            <w:r w:rsidRPr="00695A49">
              <w:fldChar w:fldCharType="separate"/>
            </w:r>
            <w:r w:rsidRPr="00695A49">
              <w:t>ORCID 0009-0005-0575-1238;</w:t>
            </w:r>
            <w:r w:rsidRPr="00695A49">
              <w:fldChar w:fldCharType="end"/>
            </w:r>
            <w:r w:rsidRPr="00695A49">
              <w:t xml:space="preserve"> gfernandezm4@unemi.edu.ec</w:t>
            </w:r>
          </w:p>
          <w:p w14:paraId="0AA79588" w14:textId="77777777" w:rsidR="00695A49" w:rsidRDefault="00695A49" w:rsidP="00695A49">
            <w:pPr>
              <w:pStyle w:val="Prrafodelista"/>
              <w:ind w:left="0" w:right="81"/>
              <w:jc w:val="right"/>
              <w:rPr>
                <w:b/>
                <w:bCs/>
              </w:rPr>
            </w:pPr>
          </w:p>
          <w:p w14:paraId="2702614B" w14:textId="5A204371" w:rsidR="00695A49" w:rsidRPr="00695A49" w:rsidRDefault="00695A49" w:rsidP="00695A49">
            <w:pPr>
              <w:pStyle w:val="Prrafodelista"/>
              <w:ind w:left="0" w:right="81"/>
              <w:jc w:val="right"/>
              <w:rPr>
                <w:b/>
                <w:bCs/>
              </w:rPr>
            </w:pPr>
            <w:r w:rsidRPr="00695A49">
              <w:rPr>
                <w:b/>
                <w:bCs/>
              </w:rPr>
              <w:t>Laura Marien Campoverde Tábara</w:t>
            </w:r>
          </w:p>
          <w:p w14:paraId="215B54FD" w14:textId="764D9387" w:rsidR="00695A49" w:rsidRPr="00695A49" w:rsidRDefault="00695A49" w:rsidP="00695A49">
            <w:pPr>
              <w:pStyle w:val="Prrafodelista"/>
              <w:ind w:left="0" w:right="81"/>
              <w:jc w:val="right"/>
            </w:pPr>
            <w:r w:rsidRPr="00695A49">
              <w:t xml:space="preserve">Universidad de Guayaquil, Guayaquil, Guayas, Ecuador </w:t>
            </w:r>
            <w:r>
              <w:fldChar w:fldCharType="begin"/>
            </w:r>
            <w:r>
              <w:instrText>HYPERLINK "mailto:ORCID%200009-0008-1708-493X;"</w:instrText>
            </w:r>
            <w:r>
              <w:fldChar w:fldCharType="separate"/>
            </w:r>
            <w:r w:rsidRPr="00695A49">
              <w:t>ORCID 0000-0001-7151-498X;</w:t>
            </w:r>
            <w:r>
              <w:fldChar w:fldCharType="end"/>
            </w:r>
            <w:r w:rsidRPr="00695A49">
              <w:t xml:space="preserve"> laura.campoverdet@ug.edu.ec</w:t>
            </w:r>
          </w:p>
          <w:p w14:paraId="37468012" w14:textId="77777777" w:rsidR="00695A49" w:rsidRDefault="00695A49" w:rsidP="00695A49">
            <w:pPr>
              <w:pStyle w:val="Prrafodelista"/>
              <w:ind w:left="0" w:right="81"/>
              <w:jc w:val="right"/>
              <w:rPr>
                <w:b/>
                <w:bCs/>
              </w:rPr>
            </w:pPr>
          </w:p>
          <w:p w14:paraId="47D8201D" w14:textId="26ABFD2B" w:rsidR="00695A49" w:rsidRPr="00695A49" w:rsidRDefault="00695A49" w:rsidP="00695A49">
            <w:pPr>
              <w:pStyle w:val="Prrafodelista"/>
              <w:ind w:left="0" w:right="81"/>
              <w:jc w:val="right"/>
              <w:rPr>
                <w:b/>
                <w:bCs/>
              </w:rPr>
            </w:pPr>
            <w:r w:rsidRPr="00695A49">
              <w:rPr>
                <w:b/>
                <w:bCs/>
              </w:rPr>
              <w:t>Luis Antonio Sagubay Bernal</w:t>
            </w:r>
          </w:p>
          <w:p w14:paraId="4954C6D6" w14:textId="6796EA3A" w:rsidR="00695A49" w:rsidRPr="00695A49" w:rsidRDefault="00695A49" w:rsidP="00695A49">
            <w:pPr>
              <w:pStyle w:val="Prrafodelista"/>
              <w:ind w:left="0" w:right="81"/>
              <w:jc w:val="right"/>
            </w:pPr>
            <w:r w:rsidRPr="00695A49">
              <w:t xml:space="preserve">Universidad de Guayaquil, Guayaquil, Guayas, Ecuador </w:t>
            </w:r>
            <w:r>
              <w:fldChar w:fldCharType="begin"/>
            </w:r>
            <w:r>
              <w:instrText>HYPERLINK "mailto:ORCID%200009-0008-1708-493X;"</w:instrText>
            </w:r>
            <w:r>
              <w:fldChar w:fldCharType="separate"/>
            </w:r>
            <w:r w:rsidRPr="00695A49">
              <w:t>ORCID 0009-0007-2969-0278;</w:t>
            </w:r>
            <w:r>
              <w:fldChar w:fldCharType="end"/>
            </w:r>
            <w:r w:rsidRPr="00695A49">
              <w:t xml:space="preserve"> luis.sagubayb@ug.edu.ec</w:t>
            </w:r>
          </w:p>
          <w:p w14:paraId="7EDAA8FB" w14:textId="77777777" w:rsidR="00695A49" w:rsidRDefault="00695A49" w:rsidP="00695A49">
            <w:pPr>
              <w:pStyle w:val="Prrafodelista"/>
              <w:ind w:left="0" w:right="81"/>
              <w:jc w:val="right"/>
              <w:rPr>
                <w:b/>
                <w:bCs/>
              </w:rPr>
            </w:pPr>
          </w:p>
          <w:p w14:paraId="545CD276" w14:textId="259198CD" w:rsidR="00695A49" w:rsidRPr="00695A49" w:rsidRDefault="00695A49" w:rsidP="00695A49">
            <w:pPr>
              <w:pStyle w:val="Prrafodelista"/>
              <w:ind w:left="0" w:right="81"/>
              <w:jc w:val="right"/>
              <w:rPr>
                <w:b/>
                <w:bCs/>
              </w:rPr>
            </w:pPr>
            <w:r w:rsidRPr="00695A49">
              <w:rPr>
                <w:b/>
                <w:bCs/>
              </w:rPr>
              <w:t>Carlos Cristóbal Pazmiño Franco</w:t>
            </w:r>
          </w:p>
          <w:p w14:paraId="0802E717" w14:textId="51F3E0D8" w:rsidR="00695A49" w:rsidRPr="00695A49" w:rsidRDefault="00695A49" w:rsidP="00695A49">
            <w:pPr>
              <w:pStyle w:val="Prrafodelista"/>
              <w:ind w:left="0" w:right="81"/>
              <w:jc w:val="right"/>
            </w:pPr>
            <w:r w:rsidRPr="00695A49">
              <w:t xml:space="preserve">Universidad de Guayaquil, Guayaquil, Guayas, Ecuador </w:t>
            </w:r>
            <w:r>
              <w:fldChar w:fldCharType="begin"/>
            </w:r>
            <w:r>
              <w:instrText>HYPERLINK "mailto:ORCID%200009-0008-1708-493X;"</w:instrText>
            </w:r>
            <w:r>
              <w:fldChar w:fldCharType="separate"/>
            </w:r>
            <w:r w:rsidRPr="00695A49">
              <w:t>ORCID 0009-0000-4764-3773;</w:t>
            </w:r>
            <w:r>
              <w:fldChar w:fldCharType="end"/>
            </w:r>
            <w:r w:rsidRPr="00695A49">
              <w:t xml:space="preserve"> carlos.pazminof@ug.edu.ec</w:t>
            </w:r>
          </w:p>
          <w:p w14:paraId="356623BC" w14:textId="77777777" w:rsidR="00695A49" w:rsidRDefault="00695A49" w:rsidP="00695A49">
            <w:pPr>
              <w:pStyle w:val="Prrafodelista"/>
              <w:ind w:left="0" w:right="81"/>
              <w:jc w:val="right"/>
              <w:rPr>
                <w:b/>
                <w:bCs/>
              </w:rPr>
            </w:pPr>
          </w:p>
          <w:p w14:paraId="7268183F" w14:textId="2A75B4BF" w:rsidR="00695A49" w:rsidRPr="00695A49" w:rsidRDefault="00695A49" w:rsidP="00695A49">
            <w:pPr>
              <w:pStyle w:val="Prrafodelista"/>
              <w:ind w:left="0" w:right="81"/>
              <w:jc w:val="right"/>
              <w:rPr>
                <w:b/>
                <w:bCs/>
              </w:rPr>
            </w:pPr>
            <w:r w:rsidRPr="00695A49">
              <w:rPr>
                <w:b/>
                <w:bCs/>
              </w:rPr>
              <w:t>Carlos Augusto Guerrero Ferreccio</w:t>
            </w:r>
          </w:p>
          <w:p w14:paraId="1E772040" w14:textId="389EE661" w:rsidR="00695A49" w:rsidRPr="00695A49" w:rsidRDefault="00695A49" w:rsidP="00695A49">
            <w:pPr>
              <w:pStyle w:val="Prrafodelista"/>
              <w:ind w:left="0" w:right="81"/>
              <w:jc w:val="right"/>
            </w:pPr>
            <w:r w:rsidRPr="00695A49">
              <w:t xml:space="preserve">Universidad de Guayaquil, Guayaquil, Guayas, Ecuador </w:t>
            </w:r>
            <w:r>
              <w:fldChar w:fldCharType="begin"/>
            </w:r>
            <w:r>
              <w:instrText>HYPERLINK "mailto:ORCID%200009-0008-1708-493X;"</w:instrText>
            </w:r>
            <w:r>
              <w:fldChar w:fldCharType="separate"/>
            </w:r>
            <w:r w:rsidRPr="00695A49">
              <w:t>ORCID 0009-0001-2391-5065;</w:t>
            </w:r>
            <w:r>
              <w:fldChar w:fldCharType="end"/>
            </w:r>
            <w:r w:rsidRPr="00695A49">
              <w:t xml:space="preserve"> carlos.guerrerofe@ug.edu.ec</w:t>
            </w:r>
          </w:p>
          <w:p w14:paraId="5B1CF85D" w14:textId="77777777" w:rsidR="00695A49" w:rsidRPr="003835BE" w:rsidRDefault="00695A49" w:rsidP="00695A49">
            <w:pPr>
              <w:spacing w:line="229" w:lineRule="exact"/>
              <w:ind w:left="256"/>
            </w:pPr>
          </w:p>
          <w:p w14:paraId="68C053CC" w14:textId="77F03E03" w:rsidR="00377F16" w:rsidRDefault="00377F16" w:rsidP="00695A49">
            <w:pPr>
              <w:pStyle w:val="Prrafodelista"/>
              <w:ind w:left="0" w:right="81"/>
            </w:pPr>
          </w:p>
          <w:p w14:paraId="4F18F363" w14:textId="77777777" w:rsidR="00377F16" w:rsidRPr="00EE218C" w:rsidRDefault="00377F16" w:rsidP="00377F16">
            <w:pPr>
              <w:pStyle w:val="Prrafodelista"/>
              <w:ind w:left="0" w:right="81"/>
              <w:jc w:val="both"/>
            </w:pPr>
          </w:p>
          <w:p w14:paraId="126DB265" w14:textId="77777777" w:rsidR="00AF171C" w:rsidRPr="00F92742" w:rsidRDefault="00AF171C" w:rsidP="00377F16">
            <w:pPr>
              <w:jc w:val="right"/>
              <w:rPr>
                <w:rFonts w:ascii="Georgia" w:hAnsi="Georgia" w:cstheme="minorHAnsi"/>
                <w:b/>
                <w:bCs/>
                <w:color w:val="FFFFFF" w:themeColor="background1"/>
                <w:sz w:val="20"/>
                <w:szCs w:val="20"/>
              </w:rPr>
            </w:pPr>
          </w:p>
        </w:tc>
      </w:tr>
    </w:tbl>
    <w:p w14:paraId="57CC8B4F" w14:textId="77777777" w:rsidR="00265725" w:rsidRDefault="00000000">
      <w:pPr>
        <w:spacing w:before="120" w:after="240"/>
        <w:rPr>
          <w:rFonts w:ascii="Georgia" w:hAnsi="Georgia"/>
          <w:color w:val="000000"/>
        </w:rPr>
      </w:pPr>
      <w:r w:rsidRPr="00CC2680">
        <w:rPr>
          <w:rFonts w:ascii="Georgia" w:hAnsi="Georgia"/>
          <w:noProof/>
          <w:color w:val="000000"/>
        </w:rPr>
        <mc:AlternateContent>
          <mc:Choice Requires="wps">
            <w:drawing>
              <wp:anchor distT="0" distB="0" distL="114300" distR="114300" simplePos="0" relativeHeight="251684864" behindDoc="0" locked="0" layoutInCell="1" allowOverlap="1" wp14:anchorId="4E0C2730" wp14:editId="434834B4">
                <wp:simplePos x="0" y="0"/>
                <wp:positionH relativeFrom="column">
                  <wp:posOffset>2715895</wp:posOffset>
                </wp:positionH>
                <wp:positionV relativeFrom="paragraph">
                  <wp:posOffset>264160</wp:posOffset>
                </wp:positionV>
                <wp:extent cx="1017142" cy="174660"/>
                <wp:effectExtent l="0" t="0" r="12065" b="15875"/>
                <wp:wrapNone/>
                <wp:docPr id="83" name="Rectángulo 83"/>
                <wp:cNvGraphicFramePr/>
                <a:graphic xmlns:a="http://schemas.openxmlformats.org/drawingml/2006/main">
                  <a:graphicData uri="http://schemas.microsoft.com/office/word/2010/wordprocessingShape">
                    <wps:wsp>
                      <wps:cNvSpPr/>
                      <wps:spPr>
                        <a:xfrm>
                          <a:off x="0" y="0"/>
                          <a:ext cx="1017142" cy="174660"/>
                        </a:xfrm>
                        <a:prstGeom prst="rect">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16="http://schemas.microsoft.com/office/drawing/2014/main" xmlns:c="http://schemas.openxmlformats.org/drawingml/2006/chart" xmlns:a="http://schemas.openxmlformats.org/drawingml/2006/main">
            <w:pict>
              <v:rect id="Rectángulo 83" style="position:absolute;margin-left:213.85pt;margin-top:20.8pt;width:80.1pt;height:13.75pt;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212934 [1615]" strokecolor="#1f4d78 [1604]"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" w14:anchorId="3BCFC52D"/>
            </w:pict>
          </mc:Fallback>
        </mc:AlternateContent>
      </w:r>
      <w:r w:rsidRPr="00CC2680">
        <w:rPr>
          <w:rFonts w:ascii="Georgia" w:hAnsi="Georgia"/>
          <w:noProof/>
          <w:color w:val="000000"/>
          <w:lang w:eastAsia="es-EC"/>
        </w:rPr>
        <mc:AlternateContent>
          <mc:Choice Requires="wps">
            <w:drawing>
              <wp:anchor distT="0" distB="0" distL="114300" distR="114300" simplePos="0" relativeHeight="251660288" behindDoc="0" locked="0" layoutInCell="1" allowOverlap="1" wp14:anchorId="441AB62E" wp14:editId="4FCBE5EA">
                <wp:simplePos x="0" y="0"/>
                <wp:positionH relativeFrom="column">
                  <wp:posOffset>3733215</wp:posOffset>
                </wp:positionH>
                <wp:positionV relativeFrom="paragraph">
                  <wp:posOffset>17587</wp:posOffset>
                </wp:positionV>
                <wp:extent cx="2075472" cy="0"/>
                <wp:effectExtent l="0" t="0" r="7620" b="12700"/>
                <wp:wrapNone/>
                <wp:docPr id="13" name="Conector recto 13"/>
                <wp:cNvGraphicFramePr/>
                <a:graphic xmlns:a="http://schemas.openxmlformats.org/drawingml/2006/main">
                  <a:graphicData uri="http://schemas.microsoft.com/office/word/2010/wordprocessingShape">
                    <wps:wsp>
                      <wps:cNvCnPr/>
                      <wps:spPr>
                        <a:xfrm>
                          <a:off x="0" y="0"/>
                          <a:ext cx="20754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16="http://schemas.microsoft.com/office/drawing/2014/main" xmlns:c="http://schemas.openxmlformats.org/drawingml/2006/chart" xmlns:a="http://schemas.openxmlformats.org/drawingml/2006/main">
            <w:pict>
              <v:line id="Conector recto 1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" from="293.95pt,1.4pt" to="457.35pt,1.4pt" w14:anchorId="559EF78E">
                <v:stroke joinstyle="miter"/>
              </v:line>
            </w:pict>
          </mc:Fallback>
        </mc:AlternateContent>
      </w:r>
    </w:p>
    <w:p w14:paraId="5D09486A" w14:textId="77777777" w:rsidR="00265725" w:rsidRDefault="00000000">
      <w:pPr>
        <w:spacing w:before="120" w:after="240"/>
        <w:rPr>
          <w:rFonts w:ascii="Georgia" w:hAnsi="Georgia"/>
          <w:color w:val="000000"/>
          <w:sz w:val="27"/>
          <w:szCs w:val="27"/>
          <w:lang w:eastAsia="es-EC"/>
        </w:rPr>
        <w:sectPr w:rsidR="00265725" w:rsidSect="00F404E6">
          <w:headerReference w:type="even" r:id="rId8"/>
          <w:headerReference w:type="default" r:id="rId9"/>
          <w:footerReference w:type="default" r:id="rId10"/>
          <w:headerReference w:type="first" r:id="rId11"/>
          <w:footerReference w:type="first" r:id="rId12"/>
          <w:pgSz w:w="11904" w:h="16836"/>
          <w:pgMar w:top="3028" w:right="1418" w:bottom="2544" w:left="1418" w:header="709" w:footer="709" w:gutter="0"/>
          <w:pgNumType w:start="22"/>
          <w:cols w:space="708"/>
          <w:titlePg/>
          <w:docGrid w:linePitch="360"/>
        </w:sectPr>
      </w:pPr>
      <w:r w:rsidRPr="00CC2680">
        <w:rPr>
          <w:rFonts w:ascii="Georgia" w:hAnsi="Georgia"/>
          <w:noProof/>
          <w:color w:val="000000"/>
          <w:sz w:val="27"/>
          <w:szCs w:val="27"/>
          <w:lang w:eastAsia="es-EC"/>
        </w:rPr>
        <mc:AlternateContent>
          <mc:Choice Requires="wps">
            <w:drawing>
              <wp:anchor distT="0" distB="0" distL="114300" distR="114300" simplePos="0" relativeHeight="251662336" behindDoc="0" locked="0" layoutInCell="1" allowOverlap="1" wp14:anchorId="5C402EBA" wp14:editId="254D84EA">
                <wp:simplePos x="0" y="0"/>
                <wp:positionH relativeFrom="column">
                  <wp:posOffset>1111250</wp:posOffset>
                </wp:positionH>
                <wp:positionV relativeFrom="paragraph">
                  <wp:posOffset>17780</wp:posOffset>
                </wp:positionV>
                <wp:extent cx="4700905" cy="0"/>
                <wp:effectExtent l="0" t="0" r="10795" b="12700"/>
                <wp:wrapNone/>
                <wp:docPr id="14" name="Conector recto 14"/>
                <wp:cNvGraphicFramePr/>
                <a:graphic xmlns:a="http://schemas.openxmlformats.org/drawingml/2006/main">
                  <a:graphicData uri="http://schemas.microsoft.com/office/word/2010/wordprocessingShape">
                    <wps:wsp>
                      <wps:cNvCnPr/>
                      <wps:spPr>
                        <a:xfrm>
                          <a:off x="0" y="0"/>
                          <a:ext cx="4700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pic="http://schemas.openxmlformats.org/drawingml/2006/picture" xmlns:a14="http://schemas.microsoft.com/office/drawing/2010/main" xmlns:a16="http://schemas.microsoft.com/office/drawing/2014/main" xmlns:c="http://schemas.openxmlformats.org/drawingml/2006/chart" xmlns:a="http://schemas.openxmlformats.org/drawingml/2006/main">
            <w:pict>
              <v:line id="Conector recto 14"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" from="87.5pt,1.4pt" to="457.65pt,1.4pt" w14:anchorId="41F8DBF0">
                <v:stroke joinstyle="miter"/>
              </v:line>
            </w:pict>
          </mc:Fallback>
        </mc:AlternateContent>
      </w:r>
    </w:p>
    <w:p w14:paraId="7205059F" w14:textId="77777777" w:rsidR="00695A49" w:rsidRPr="001E624A" w:rsidRDefault="00695A49" w:rsidP="00695A49">
      <w:pPr>
        <w:spacing w:before="120" w:after="240"/>
        <w:ind w:left="1701"/>
        <w:jc w:val="both"/>
        <w:rPr>
          <w:rFonts w:ascii="Georgia" w:hAnsi="Georgia"/>
          <w:b/>
          <w:bCs/>
          <w:lang w:val="en-US"/>
        </w:rPr>
      </w:pPr>
      <w:r w:rsidRPr="001E624A">
        <w:rPr>
          <w:rFonts w:ascii="Georgia" w:hAnsi="Georgia"/>
          <w:b/>
          <w:bCs/>
          <w:lang w:val="en-US"/>
        </w:rPr>
        <w:lastRenderedPageBreak/>
        <w:t>ABSTRACT</w:t>
      </w:r>
    </w:p>
    <w:p w14:paraId="45B59EF8" w14:textId="77777777" w:rsidR="00695A49" w:rsidRPr="00695A49" w:rsidRDefault="00695A49" w:rsidP="00695A49">
      <w:pPr>
        <w:spacing w:before="120" w:after="240"/>
        <w:ind w:left="1701"/>
        <w:jc w:val="both"/>
        <w:rPr>
          <w:rFonts w:ascii="Georgia" w:hAnsi="Georgia" w:cstheme="minorHAnsi"/>
          <w:lang w:val="en-US"/>
        </w:rPr>
      </w:pPr>
      <w:r w:rsidRPr="00695A49">
        <w:rPr>
          <w:rFonts w:ascii="Georgia" w:hAnsi="Georgia" w:cstheme="minorHAnsi"/>
          <w:lang w:val="en-US"/>
        </w:rPr>
        <w:t xml:space="preserve">This study examines the integration of sustainable urban planning and disaster risk management in Latin America, focusing on the </w:t>
      </w:r>
      <w:proofErr w:type="spellStart"/>
      <w:r w:rsidRPr="00695A49">
        <w:rPr>
          <w:rFonts w:ascii="Georgia" w:hAnsi="Georgia" w:cstheme="minorHAnsi"/>
          <w:lang w:val="en-US"/>
        </w:rPr>
        <w:t>Latacunga</w:t>
      </w:r>
      <w:proofErr w:type="spellEnd"/>
      <w:r w:rsidRPr="00695A49">
        <w:rPr>
          <w:rFonts w:ascii="Georgia" w:hAnsi="Georgia" w:cstheme="minorHAnsi"/>
          <w:lang w:val="en-US"/>
        </w:rPr>
        <w:t xml:space="preserve"> canton in Ecuador—a region highly vulnerable to volcanic hazards from the Cotopaxi volcano. Utilizing a mixed-method approach, the research evaluates the alignment between national legislation (COOTAD, LOOTUGS) and local planning instruments: the Development and Territorial Planning Plan (PDOT) and the Land Use and Management Plan (PUGS). The methodology incorporates a qualitative normative analysis, a GIS spatial overlay intersecting official lahar hazard maps with municipal cadastral databases, and a feasibility assessment of institutional governance constraints.</w:t>
      </w:r>
      <w:r>
        <w:rPr>
          <w:rFonts w:ascii="Georgia" w:hAnsi="Georgia" w:cstheme="minorHAnsi"/>
          <w:lang w:val="en-US"/>
        </w:rPr>
        <w:t xml:space="preserve"> </w:t>
      </w:r>
      <w:r w:rsidRPr="00695A49">
        <w:rPr>
          <w:rFonts w:ascii="Georgia" w:hAnsi="Georgia" w:cstheme="minorHAnsi"/>
          <w:lang w:val="en-US"/>
        </w:rPr>
        <w:t xml:space="preserve">The spatial analysis reveals a critical implementation gap between theoretical regulatory frameworks and actual territorial occupation. Approximately 420.50 hectares of high-density, consolidated urban land and 285.10 hectares of peripheral expansion zones are directly exposed to high or very high </w:t>
      </w:r>
      <w:proofErr w:type="spellStart"/>
      <w:r w:rsidRPr="00695A49">
        <w:rPr>
          <w:rFonts w:ascii="Georgia" w:hAnsi="Georgia" w:cstheme="minorHAnsi"/>
          <w:lang w:val="en-US"/>
        </w:rPr>
        <w:t>laharic</w:t>
      </w:r>
      <w:proofErr w:type="spellEnd"/>
      <w:r w:rsidRPr="00695A49">
        <w:rPr>
          <w:rFonts w:ascii="Georgia" w:hAnsi="Georgia" w:cstheme="minorHAnsi"/>
          <w:lang w:val="en-US"/>
        </w:rPr>
        <w:t xml:space="preserve"> risk levels. Furthermore, weak municipal control by the local government allows informal land markets to proliferate, subdividing rural agricultural properties without basic infrastructure and severely exacerbating socioeconomic vulnerabilities.</w:t>
      </w:r>
      <w:r>
        <w:rPr>
          <w:rFonts w:ascii="Georgia" w:hAnsi="Georgia" w:cstheme="minorHAnsi"/>
          <w:lang w:val="en-US"/>
        </w:rPr>
        <w:t xml:space="preserve"> </w:t>
      </w:r>
      <w:r w:rsidRPr="00695A49">
        <w:rPr>
          <w:rFonts w:ascii="Georgia" w:hAnsi="Georgia" w:cstheme="minorHAnsi"/>
          <w:lang w:val="en-US"/>
        </w:rPr>
        <w:t>The study concludes that while Ecuador’s macro-level regulations provide comprehensive guidelines for risk-inclusive planning, their practical efficacy is strictly constrained by the technical, financial, and administrative capacities of local decentralized governments. To mitigate latent risks of large-scale anthropogenic disasters, municipal authorities must move past paper-based compliance. Future efforts must prioritize active urban enforcement, participatory governance, and strict regulation of informal real estate dynamics to foster a resilient territorial model.</w:t>
      </w:r>
    </w:p>
    <w:p w14:paraId="1D88366D" w14:textId="77777777" w:rsidR="00695A49" w:rsidRDefault="00695A49" w:rsidP="00C878D4">
      <w:pPr>
        <w:spacing w:before="120" w:after="240"/>
        <w:ind w:left="1701"/>
        <w:jc w:val="both"/>
        <w:rPr>
          <w:rFonts w:ascii="Georgia" w:hAnsi="Georgia"/>
          <w:b/>
          <w:bCs/>
          <w:lang w:val="en-US"/>
        </w:rPr>
      </w:pPr>
    </w:p>
    <w:p w14:paraId="59CB726D" w14:textId="63A073D2" w:rsidR="00C878D4" w:rsidRPr="001E624A" w:rsidRDefault="00C878D4" w:rsidP="00C878D4">
      <w:pPr>
        <w:spacing w:before="120" w:after="240"/>
        <w:ind w:left="1701"/>
        <w:jc w:val="both"/>
        <w:rPr>
          <w:rFonts w:ascii="Georgia" w:hAnsi="Georgia"/>
          <w:b/>
          <w:bCs/>
        </w:rPr>
      </w:pPr>
      <w:r w:rsidRPr="001E624A">
        <w:rPr>
          <w:rFonts w:ascii="Georgia" w:hAnsi="Georgia"/>
          <w:b/>
          <w:bCs/>
        </w:rPr>
        <w:t>RESUMEN</w:t>
      </w:r>
    </w:p>
    <w:p w14:paraId="50D3AFC5" w14:textId="77777777" w:rsidR="00695A49" w:rsidRDefault="00695A49" w:rsidP="00695A49">
      <w:pPr>
        <w:spacing w:before="120" w:after="240"/>
        <w:ind w:left="1701"/>
        <w:jc w:val="both"/>
        <w:rPr>
          <w:rFonts w:ascii="Georgia" w:hAnsi="Georgia" w:cstheme="minorHAnsi"/>
        </w:rPr>
      </w:pPr>
      <w:r w:rsidRPr="00695A49">
        <w:rPr>
          <w:rFonts w:ascii="Georgia" w:hAnsi="Georgia" w:cstheme="minorHAnsi"/>
        </w:rPr>
        <w:t xml:space="preserve">Este estudio analiza la integración de la planificación urbana sostenible y la gestión del riesgo de desastres en América Latina, centrándose en el cantón de Latacunga, en Ecuador, una región altamente vulnerable a los riesgos volcánicos derivados del volcán Cotopaxi. Mediante un enfoque de métodos mixtos, la investigación evalúa la coherencia entre la legislación nacional (COOTAD, LOOTUGS) y los instrumentos de planificación locales: el Plan de Desarrollo y Ordenación Territorial (PDOT) y el Plan de Uso y Gestión </w:t>
      </w:r>
      <w:r w:rsidRPr="00695A49">
        <w:rPr>
          <w:rFonts w:ascii="Georgia" w:hAnsi="Georgia" w:cstheme="minorHAnsi"/>
        </w:rPr>
        <w:lastRenderedPageBreak/>
        <w:t>del Suelo (PUGS). La metodología incorpora un análisis normativo cualitativo, una superposición espacial mediante SIG que cruza los mapas oficiales de riesgo de lahares con las bases de datos catastrales municipales, y una evaluación de la viabilidad de las limitaciones de gobernanza institucional.</w:t>
      </w:r>
      <w:r>
        <w:rPr>
          <w:rFonts w:ascii="Georgia" w:hAnsi="Georgia" w:cstheme="minorHAnsi"/>
        </w:rPr>
        <w:t xml:space="preserve"> </w:t>
      </w:r>
      <w:r w:rsidRPr="00695A49">
        <w:rPr>
          <w:rFonts w:ascii="Georgia" w:hAnsi="Georgia" w:cstheme="minorHAnsi"/>
        </w:rPr>
        <w:t>El análisis espacial revela una brecha crítica de aplicación entre los marcos normativos teóricos y la ocupación territorial real. Aproximadamente 420,50 hectáreas de suelo urbano consolidado y de alta densidad, y 285,10 hectáreas de zonas de expansión periférica, están directamente expuestas a niveles de riesgo de lahares altos o muy altos. Además, el débil control municipal por parte del gobierno local permite la proliferación de mercados informales de suelo, lo que da lugar a la subdivisión de propiedades agrícolas rurales sin infraestructura básica y agrava gravemente las vulnerabilidades socioeconómicas.</w:t>
      </w:r>
      <w:r>
        <w:rPr>
          <w:rFonts w:ascii="Georgia" w:hAnsi="Georgia" w:cstheme="minorHAnsi"/>
        </w:rPr>
        <w:t xml:space="preserve"> </w:t>
      </w:r>
      <w:r w:rsidRPr="00695A49">
        <w:rPr>
          <w:rFonts w:ascii="Georgia" w:hAnsi="Georgia" w:cstheme="minorHAnsi"/>
        </w:rPr>
        <w:t>El estudio concluye que, si bien la normativa a nivel macro de Ecuador proporciona directrices exhaustivas para una planificación que tenga en cuenta los riesgos, su eficacia práctica se ve estrictamente limitada por las capacidades técnicas, financieras y administrativas de los gobiernos locales descentralizados. Para mitigar los riesgos latentes de desastres antropogénicos a gran escala, las autoridades municipales deben ir más allá del mero cumplimiento sobre el papel. Los esfuerzos futuros deben dar prioridad a la aplicación activa de la normativa urbana, la gobernanza participativa y la regulación estricta de las dinámicas inmobiliarias informales para fomentar un modelo territorial resiliente.</w:t>
      </w:r>
    </w:p>
    <w:p w14:paraId="7C3114B3" w14:textId="77777777" w:rsidR="00265725" w:rsidRPr="00695A49" w:rsidRDefault="00000000">
      <w:pPr>
        <w:spacing w:before="120" w:after="240"/>
        <w:ind w:left="1701"/>
        <w:jc w:val="both"/>
        <w:rPr>
          <w:rFonts w:ascii="Georgia" w:hAnsi="Georgia" w:cs="Arial"/>
          <w:lang w:val="en-US"/>
        </w:rPr>
      </w:pPr>
      <w:r w:rsidRPr="00695A49">
        <w:rPr>
          <w:rFonts w:ascii="Georgia" w:hAnsi="Georgia" w:cs="Arial"/>
          <w:b/>
          <w:bCs/>
          <w:lang w:val="en-US"/>
        </w:rPr>
        <w:t xml:space="preserve">Keywords / </w:t>
      </w:r>
      <w:r w:rsidR="00607017" w:rsidRPr="00695A49">
        <w:rPr>
          <w:rFonts w:ascii="Georgia" w:hAnsi="Georgia" w:cs="Arial"/>
          <w:b/>
          <w:bCs/>
          <w:lang w:val="en-US"/>
        </w:rPr>
        <w:t>Palabras clave</w:t>
      </w:r>
    </w:p>
    <w:p w14:paraId="2EAED6AB" w14:textId="4235DD81" w:rsidR="00695A49" w:rsidRPr="00695A49" w:rsidRDefault="00695A49" w:rsidP="00695A49">
      <w:pPr>
        <w:spacing w:before="120" w:after="240"/>
        <w:ind w:left="1701"/>
        <w:jc w:val="both"/>
        <w:rPr>
          <w:rFonts w:ascii="Georgia" w:hAnsi="Georgia" w:cstheme="minorHAnsi"/>
          <w:lang w:val="en-US"/>
        </w:rPr>
      </w:pPr>
      <w:r w:rsidRPr="00695A49">
        <w:rPr>
          <w:rFonts w:ascii="Georgia" w:hAnsi="Georgia" w:cstheme="minorHAnsi"/>
          <w:lang w:val="en-US"/>
        </w:rPr>
        <w:t>Territorial planning, urban planning, land management, territorial sustainability.</w:t>
      </w:r>
    </w:p>
    <w:p w14:paraId="0CA02E03" w14:textId="277F820B" w:rsidR="00377F16" w:rsidRDefault="00695A49" w:rsidP="00695A49">
      <w:pPr>
        <w:spacing w:before="120" w:after="240"/>
        <w:ind w:left="1701"/>
        <w:jc w:val="both"/>
        <w:rPr>
          <w:rFonts w:ascii="Georgia" w:hAnsi="Georgia" w:cstheme="minorHAnsi"/>
        </w:rPr>
      </w:pPr>
      <w:r w:rsidRPr="00695A49">
        <w:rPr>
          <w:rFonts w:ascii="Georgia" w:hAnsi="Georgia" w:cstheme="minorHAnsi"/>
        </w:rPr>
        <w:t>Planificación territorial, planificación urbana, gestión del suelo,</w:t>
      </w:r>
      <w:r>
        <w:rPr>
          <w:rFonts w:ascii="Georgia" w:hAnsi="Georgia" w:cstheme="minorHAnsi"/>
        </w:rPr>
        <w:t xml:space="preserve"> </w:t>
      </w:r>
      <w:r w:rsidRPr="00695A49">
        <w:rPr>
          <w:rFonts w:ascii="Georgia" w:hAnsi="Georgia" w:cstheme="minorHAnsi"/>
        </w:rPr>
        <w:t>sostenibilidad territorial.</w:t>
      </w:r>
    </w:p>
    <w:p w14:paraId="0A4B87FD" w14:textId="77777777" w:rsidR="00695A49" w:rsidRPr="00695A49" w:rsidRDefault="00695A49" w:rsidP="00695A49">
      <w:pPr>
        <w:spacing w:before="120" w:after="240"/>
        <w:ind w:left="1701"/>
        <w:jc w:val="both"/>
        <w:rPr>
          <w:rFonts w:ascii="Georgia" w:hAnsi="Georgia" w:cstheme="minorHAnsi"/>
        </w:rPr>
      </w:pPr>
    </w:p>
    <w:p w14:paraId="6B9629C7" w14:textId="61C9F3C1" w:rsidR="00265725" w:rsidRPr="00F404E6" w:rsidRDefault="00000000">
      <w:pPr>
        <w:spacing w:before="120" w:after="240"/>
        <w:ind w:left="1701" w:right="-4"/>
        <w:jc w:val="both"/>
        <w:rPr>
          <w:rFonts w:ascii="Georgia" w:hAnsi="Georgia" w:cs="Arial"/>
          <w:lang w:val="en-US"/>
        </w:rPr>
      </w:pPr>
      <w:r w:rsidRPr="00F404E6">
        <w:rPr>
          <w:rFonts w:ascii="Georgia" w:hAnsi="Georgia" w:cs="Arial"/>
          <w:b/>
          <w:sz w:val="28"/>
          <w:szCs w:val="28"/>
          <w:lang w:val="en-US"/>
        </w:rPr>
        <w:t>Introduc</w:t>
      </w:r>
      <w:r w:rsidR="00695A49" w:rsidRPr="00F404E6">
        <w:rPr>
          <w:rFonts w:ascii="Georgia" w:hAnsi="Georgia" w:cs="Arial"/>
          <w:b/>
          <w:sz w:val="28"/>
          <w:szCs w:val="28"/>
          <w:lang w:val="en-US"/>
        </w:rPr>
        <w:t>tion</w:t>
      </w:r>
    </w:p>
    <w:p w14:paraId="5C47B1CB" w14:textId="77777777" w:rsidR="00695A49" w:rsidRPr="00F404E6" w:rsidRDefault="00695A49" w:rsidP="00695A49">
      <w:pPr>
        <w:spacing w:before="120" w:after="240"/>
        <w:ind w:left="1701" w:right="-4"/>
        <w:jc w:val="both"/>
        <w:rPr>
          <w:rFonts w:ascii="Georgia" w:hAnsi="Georgia" w:cs="Arial"/>
          <w:lang w:val="en-US"/>
        </w:rPr>
      </w:pPr>
      <w:r w:rsidRPr="00F404E6">
        <w:rPr>
          <w:rFonts w:ascii="Georgia" w:hAnsi="Georgia" w:cs="Arial"/>
          <w:lang w:val="en-US"/>
        </w:rPr>
        <w:t xml:space="preserve">This Sustainable urban planning has established itself as a fundamental strategy in Latin America to address challenges associated with the accelerated growth of cities, disorderly urban sprawl, territorial inequality, and increasing exposure to natural hazards (UN-Habitat, 2022). In this context, territorial planning is a key tool to promote balanced development, improve the quality of life </w:t>
      </w:r>
      <w:r w:rsidRPr="00F404E6">
        <w:rPr>
          <w:rFonts w:ascii="Georgia" w:hAnsi="Georgia" w:cs="Arial"/>
          <w:lang w:val="en-US"/>
        </w:rPr>
        <w:lastRenderedPageBreak/>
        <w:t>of the population and guarantee an efficient and sustainable use of available resources.</w:t>
      </w:r>
    </w:p>
    <w:p w14:paraId="457CA937" w14:textId="77777777" w:rsidR="00695A49" w:rsidRPr="00695A49" w:rsidRDefault="00695A49" w:rsidP="00695A49">
      <w:pPr>
        <w:spacing w:before="120" w:after="240"/>
        <w:ind w:left="1701" w:right="-4"/>
        <w:jc w:val="both"/>
        <w:rPr>
          <w:rFonts w:ascii="Georgia" w:hAnsi="Georgia" w:cs="Arial"/>
          <w:lang w:val="en-US"/>
        </w:rPr>
      </w:pPr>
      <w:r w:rsidRPr="00F404E6">
        <w:rPr>
          <w:rFonts w:ascii="Georgia" w:hAnsi="Georgia" w:cs="Arial"/>
          <w:lang w:val="en-US"/>
        </w:rPr>
        <w:t xml:space="preserve">Sustainable urban planning has established itself as a fundamental strategy in Latin America, a region where over 80% of the population resides in urban centers. </w:t>
      </w:r>
      <w:r w:rsidRPr="00695A49">
        <w:rPr>
          <w:rFonts w:ascii="Georgia" w:hAnsi="Georgia" w:cs="Arial"/>
          <w:lang w:val="en-US"/>
        </w:rPr>
        <w:t>However, executing these frameworks requires navigating a complex reality marked by deep socioeconomic inequalities and rapid, often informal, peripheral growth.</w:t>
      </w:r>
    </w:p>
    <w:p w14:paraId="5A746F1B"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Traditional planning models frequently clash with the spontaneous expansion of informal settlements, where vulnerable communities lack critical access to clean water, basic sanitation, and reliable public transit. Additionally, Latin American cities face escalating climate vulnerabilities—ranging from landslides in steep Andean terrains to severe flooding in coastal hubs—making urban resilience a matter of immediate survival rather than a theoretical ideal.</w:t>
      </w:r>
    </w:p>
    <w:p w14:paraId="3FD74DA1"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To address these pressing challenges, current regional strategies are increasingly incorporating contemporary models like Transit-Oriented Development (TOD) and nature-based solutions to mitigate urban sprawl and protect endangered ecosystems. Local governments are working to align municipal master plans with global mandates, such as the New Urban Agenda and SDG 11.</w:t>
      </w:r>
    </w:p>
    <w:p w14:paraId="41C9E5C4"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Yet, a persistent implementation gap remains. While many countries possess highly progressive national land-use legislation, local municipalities often lack the administrative, financial, and enforcement capabilities required to control aggressive real estate speculation and regulate territory effectively. Ultimately, sustainable urban planning in Latin America is evolving past simple aesthetic zoning toward a model of participatory governance, aiming to bridge the stark divide between the formal and informal city.</w:t>
      </w:r>
    </w:p>
    <w:p w14:paraId="79806698"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In Ecuador, territorial planning is regulated by the Constitution of the Republic of Ecuador (2008), the Organic Code of Territorial Organization, Autonomy and Decentralization (COOTAD, 2010) and the Organic Law of Territorial Planning, Use and Management of Land (LOOTUGS, 2016). These instruments establish the competencies of the Decentralized Autonomous Governments and the necessary mechanisms for the planning, management and regulation of land use through tools such as the Development and Territorial Planning Plan (PDOT) and the Land Use and Management Plan (PUGS) (Constitution of the Republic of Ecuador, 2008; COOTAD, 2010; LOOTUGS, 2016).</w:t>
      </w:r>
    </w:p>
    <w:p w14:paraId="4DECBF9E"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lastRenderedPageBreak/>
        <w:t xml:space="preserve">Within this framework, the </w:t>
      </w:r>
      <w:proofErr w:type="spellStart"/>
      <w:r w:rsidRPr="00695A49">
        <w:rPr>
          <w:rFonts w:ascii="Georgia" w:hAnsi="Georgia" w:cs="Arial"/>
          <w:lang w:val="en-US"/>
        </w:rPr>
        <w:t>Latacunga</w:t>
      </w:r>
      <w:proofErr w:type="spellEnd"/>
      <w:r w:rsidRPr="00695A49">
        <w:rPr>
          <w:rFonts w:ascii="Georgia" w:hAnsi="Georgia" w:cs="Arial"/>
          <w:lang w:val="en-US"/>
        </w:rPr>
        <w:t xml:space="preserve"> canton is a relevant case study due to its importance as an urban center of the province of Cotopaxi and its historical exposure to volcanic threats associated with the Cotopaxi volcano. This condition poses significant challenges for territorial planning and risk management. Therefore, this paper analyzes the relationship between the current regulatory framework and the application of land use planning instruments in </w:t>
      </w:r>
      <w:proofErr w:type="spellStart"/>
      <w:r w:rsidRPr="00695A49">
        <w:rPr>
          <w:rFonts w:ascii="Georgia" w:hAnsi="Georgia" w:cs="Arial"/>
          <w:lang w:val="en-US"/>
        </w:rPr>
        <w:t>Latacunga</w:t>
      </w:r>
      <w:proofErr w:type="spellEnd"/>
      <w:r w:rsidRPr="00695A49">
        <w:rPr>
          <w:rFonts w:ascii="Georgia" w:hAnsi="Georgia" w:cs="Arial"/>
          <w:lang w:val="en-US"/>
        </w:rPr>
        <w:t>, with the purpose of identifying their contribution to sustainable development and the reduction of territorial vulnerability.</w:t>
      </w:r>
    </w:p>
    <w:p w14:paraId="454833E5" w14:textId="77777777" w:rsidR="00695A49" w:rsidRPr="00F404E6" w:rsidRDefault="00695A49" w:rsidP="00F92742">
      <w:pPr>
        <w:spacing w:before="120" w:after="240"/>
        <w:ind w:left="1701" w:right="-4"/>
        <w:jc w:val="both"/>
        <w:rPr>
          <w:rFonts w:ascii="Georgia" w:hAnsi="Georgia" w:cs="Arial"/>
          <w:b/>
          <w:bCs/>
          <w:color w:val="000000" w:themeColor="text1"/>
          <w:sz w:val="28"/>
          <w:szCs w:val="28"/>
          <w:lang w:val="en-US"/>
        </w:rPr>
      </w:pPr>
    </w:p>
    <w:p w14:paraId="62E6AD12" w14:textId="5044E775" w:rsidR="00F92742" w:rsidRPr="00695A49" w:rsidRDefault="00F92742" w:rsidP="00F92742">
      <w:pPr>
        <w:spacing w:before="120" w:after="240"/>
        <w:ind w:left="1701" w:right="-4"/>
        <w:jc w:val="both"/>
        <w:rPr>
          <w:rFonts w:ascii="Georgia" w:hAnsi="Georgia" w:cs="Arial"/>
          <w:b/>
          <w:bCs/>
          <w:color w:val="000000" w:themeColor="text1"/>
          <w:sz w:val="28"/>
          <w:szCs w:val="28"/>
          <w:lang w:val="en-US"/>
        </w:rPr>
      </w:pPr>
      <w:r w:rsidRPr="00695A49">
        <w:rPr>
          <w:rFonts w:ascii="Georgia" w:hAnsi="Georgia" w:cs="Arial"/>
          <w:b/>
          <w:bCs/>
          <w:color w:val="000000" w:themeColor="text1"/>
          <w:sz w:val="28"/>
          <w:szCs w:val="28"/>
          <w:lang w:val="en-US"/>
        </w:rPr>
        <w:t>Material</w:t>
      </w:r>
      <w:r w:rsidR="00695A49" w:rsidRPr="00695A49">
        <w:rPr>
          <w:rFonts w:ascii="Georgia" w:hAnsi="Georgia" w:cs="Arial"/>
          <w:b/>
          <w:bCs/>
          <w:color w:val="000000" w:themeColor="text1"/>
          <w:sz w:val="28"/>
          <w:szCs w:val="28"/>
          <w:lang w:val="en-US"/>
        </w:rPr>
        <w:t xml:space="preserve"> </w:t>
      </w:r>
      <w:r w:rsidR="00C878D4" w:rsidRPr="00695A49">
        <w:rPr>
          <w:rFonts w:ascii="Georgia" w:hAnsi="Georgia" w:cs="Arial"/>
          <w:b/>
          <w:bCs/>
          <w:color w:val="000000" w:themeColor="text1"/>
          <w:sz w:val="28"/>
          <w:szCs w:val="28"/>
          <w:lang w:val="en-US"/>
        </w:rPr>
        <w:t>y</w:t>
      </w:r>
      <w:r w:rsidRPr="00695A49">
        <w:rPr>
          <w:rFonts w:ascii="Georgia" w:hAnsi="Georgia" w:cs="Arial"/>
          <w:b/>
          <w:bCs/>
          <w:color w:val="000000" w:themeColor="text1"/>
          <w:sz w:val="28"/>
          <w:szCs w:val="28"/>
          <w:lang w:val="en-US"/>
        </w:rPr>
        <w:t xml:space="preserve"> Met</w:t>
      </w:r>
      <w:r w:rsidR="00695A49" w:rsidRPr="00695A49">
        <w:rPr>
          <w:rFonts w:ascii="Georgia" w:hAnsi="Georgia" w:cs="Arial"/>
          <w:b/>
          <w:bCs/>
          <w:color w:val="000000" w:themeColor="text1"/>
          <w:sz w:val="28"/>
          <w:szCs w:val="28"/>
          <w:lang w:val="en-US"/>
        </w:rPr>
        <w:t>hod</w:t>
      </w:r>
      <w:r w:rsidR="00695A49">
        <w:rPr>
          <w:rFonts w:ascii="Georgia" w:hAnsi="Georgia" w:cs="Arial"/>
          <w:b/>
          <w:bCs/>
          <w:color w:val="000000" w:themeColor="text1"/>
          <w:sz w:val="28"/>
          <w:szCs w:val="28"/>
          <w:lang w:val="en-US"/>
        </w:rPr>
        <w:t>s</w:t>
      </w:r>
    </w:p>
    <w:p w14:paraId="1D9B4C69" w14:textId="77777777" w:rsidR="00695A49" w:rsidRPr="00695A49" w:rsidRDefault="00695A49" w:rsidP="00695A49">
      <w:pPr>
        <w:spacing w:before="120" w:after="240"/>
        <w:ind w:left="1701" w:right="-4"/>
        <w:jc w:val="both"/>
        <w:rPr>
          <w:rFonts w:ascii="Georgia" w:hAnsi="Georgia" w:cs="Arial"/>
          <w:b/>
          <w:bCs/>
          <w:lang w:val="en-US"/>
        </w:rPr>
      </w:pPr>
      <w:r w:rsidRPr="00695A49">
        <w:rPr>
          <w:rFonts w:ascii="Georgia" w:hAnsi="Georgia" w:cs="Arial"/>
          <w:b/>
          <w:bCs/>
          <w:lang w:val="en-US"/>
        </w:rPr>
        <w:t>Theoretical foundations</w:t>
      </w:r>
    </w:p>
    <w:p w14:paraId="4B2254B6" w14:textId="2315474A"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The conceptual basis of sustainable land use planning is based on the intersection of urban geography, urban planning law and landscape ecology. From a social perspective of risk, Lavell (2000) argues that disasters are not only the result of natural hazards, but also of the conditions of vulnerability generated by the processes of occupation and development of the territory. In this sense, risk is understood as a social construction linked to human decisions related to land use and the location of settlements. For this reason, territorial planning is a fundamental tool to reduce the vulnerability of the population and promote safer and more resilient territories.</w:t>
      </w:r>
    </w:p>
    <w:p w14:paraId="71594886" w14:textId="5E314447" w:rsidR="00695A49" w:rsidRPr="00695A49" w:rsidRDefault="00695A49" w:rsidP="00695A49">
      <w:pPr>
        <w:spacing w:before="120" w:after="240"/>
        <w:ind w:left="1701" w:right="-4"/>
        <w:jc w:val="both"/>
        <w:rPr>
          <w:rFonts w:ascii="Georgia" w:hAnsi="Georgia" w:cs="Arial"/>
          <w:b/>
          <w:bCs/>
          <w:lang w:val="en-US"/>
        </w:rPr>
      </w:pPr>
      <w:r w:rsidRPr="00695A49">
        <w:rPr>
          <w:rFonts w:ascii="Georgia" w:hAnsi="Georgia" w:cs="Arial"/>
          <w:b/>
          <w:bCs/>
          <w:lang w:val="en-US"/>
        </w:rPr>
        <w:t>National Regulatory Framework and Public Policies</w:t>
      </w:r>
    </w:p>
    <w:p w14:paraId="7F0DCB9F" w14:textId="025CA02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 xml:space="preserve">Territorial planning in Ecuador is supported by a regulatory framework made up of the Constitution of the Republic of Ecuador (2008), the Organic Code of Territorial Organization, Autonomy and Decentralization (COOTAD, 2010) and the Organic Law on Territorial Planning, Land Use and Management (LOOTUGS, 2016). These regulations establish the competencies of the Decentralized Autonomous Governments in the planning and management of the territory, regulate the use and occupation of the land and promote instruments such as the Development and Territorial Planning Plan (PDOT) and the Land Use and Management Plan (PUGS). They are also articulated with national development and planning policies, incorporating criteria of sustainability, territorial equity, adaptation to climate change and disaster risk management, with the aim of </w:t>
      </w:r>
      <w:r w:rsidRPr="00695A49">
        <w:rPr>
          <w:rFonts w:ascii="Georgia" w:hAnsi="Georgia" w:cs="Arial"/>
          <w:lang w:val="en-US"/>
        </w:rPr>
        <w:lastRenderedPageBreak/>
        <w:t>promoting orderly and safe territorial development (Constitution of the Republic of Ecuador, 2008; COOTAD, 2010; LOOTUGS, 2016).</w:t>
      </w:r>
    </w:p>
    <w:p w14:paraId="562D2D2B" w14:textId="3678A979" w:rsidR="00695A49" w:rsidRPr="00695A49" w:rsidRDefault="00695A49" w:rsidP="00695A49">
      <w:pPr>
        <w:spacing w:before="120" w:after="240"/>
        <w:ind w:left="1701" w:right="-4"/>
        <w:jc w:val="both"/>
        <w:rPr>
          <w:rFonts w:ascii="Georgia" w:hAnsi="Georgia" w:cs="Arial"/>
          <w:b/>
          <w:bCs/>
          <w:lang w:val="en-US"/>
        </w:rPr>
      </w:pPr>
      <w:r w:rsidRPr="00695A49">
        <w:rPr>
          <w:rFonts w:ascii="Georgia" w:hAnsi="Georgia" w:cs="Arial"/>
          <w:b/>
          <w:bCs/>
          <w:lang w:val="en-US"/>
        </w:rPr>
        <w:t>International Normative Framework</w:t>
      </w:r>
    </w:p>
    <w:p w14:paraId="1E2A9E65"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At the international level, disaster risk management and sustainable territorial planning are based on various instruments that guide public policies towards the construction of safer and more resilient territories. First, the Sendai Framework for Disaster Risk Reduction 2015-2030 establishes the need to understand risk, strengthen governance, and promote investments for vulnerability reduction, integrating risk management into territorial planning and sustainable development processes (United Nations Office for Disaster Risk Reduction [UNDRR], 2015).</w:t>
      </w:r>
    </w:p>
    <w:p w14:paraId="640B3F03"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Similarly, the 2030 Agenda for Sustainable Development recognizes the importance of strengthening the resilience of human settlements to natural hazards.</w:t>
      </w:r>
    </w:p>
    <w:p w14:paraId="1E7D4A62"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Sustainable Development Goal 11 seeks to make cities and human settlements inclusive, safe, resilient and sustainable, while SDG 13 promotes actions to combat climate change and strengthen capacities for adaptation and response to risks and disasters (United Nations [UN], 2015).</w:t>
      </w:r>
    </w:p>
    <w:p w14:paraId="479B417B"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On the other hand, the New Urban Agenda promotes sustainable urban development models that incorporate criteria for territorial planning, disaster risk reduction and urban resilience. This instrument promotes the safe occupation of land, the prevention of settlements in risk areas, and the strengthening of institutional capacity to manage orderly and sustainable urban growth (UN-Habitat, 2017).</w:t>
      </w:r>
    </w:p>
    <w:p w14:paraId="7175B2D3" w14:textId="4E0A4E5E" w:rsid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 xml:space="preserve">In the case of the </w:t>
      </w:r>
      <w:proofErr w:type="spellStart"/>
      <w:r w:rsidRPr="00695A49">
        <w:rPr>
          <w:rFonts w:ascii="Georgia" w:hAnsi="Georgia" w:cs="Arial"/>
          <w:lang w:val="en-US"/>
        </w:rPr>
        <w:t>Latacunga</w:t>
      </w:r>
      <w:proofErr w:type="spellEnd"/>
      <w:r w:rsidRPr="00695A49">
        <w:rPr>
          <w:rFonts w:ascii="Georgia" w:hAnsi="Georgia" w:cs="Arial"/>
          <w:lang w:val="en-US"/>
        </w:rPr>
        <w:t xml:space="preserve"> canton, these international instruments constitute a framework of reference to strengthen the incorporation of volcanic risk management within territorial planning instruments, contributing to the reduction of the vulnerability of the population exposed to the lahars of the Cotopaxi volcano and favoring the construction of a safer territory.  resilient and sustainable.</w:t>
      </w:r>
    </w:p>
    <w:p w14:paraId="63406A23" w14:textId="77777777" w:rsidR="00695A49" w:rsidRDefault="00695A49" w:rsidP="00695A49">
      <w:pPr>
        <w:spacing w:before="120" w:after="240"/>
        <w:ind w:left="1701" w:right="-4"/>
        <w:jc w:val="both"/>
        <w:rPr>
          <w:rFonts w:ascii="Georgia" w:hAnsi="Georgia" w:cs="Arial"/>
          <w:lang w:val="en-US"/>
        </w:rPr>
      </w:pPr>
    </w:p>
    <w:p w14:paraId="7F7B5679" w14:textId="77777777" w:rsidR="00695A49" w:rsidRPr="00695A49" w:rsidRDefault="00695A49" w:rsidP="00695A49">
      <w:pPr>
        <w:spacing w:before="120" w:after="240"/>
        <w:ind w:left="1701" w:right="-4"/>
        <w:jc w:val="both"/>
        <w:rPr>
          <w:rFonts w:ascii="Georgia" w:hAnsi="Georgia" w:cs="Arial"/>
          <w:lang w:val="en-US"/>
        </w:rPr>
      </w:pPr>
    </w:p>
    <w:p w14:paraId="5D3A5E50" w14:textId="7C6D3A98" w:rsidR="00695A49" w:rsidRPr="00695A49" w:rsidRDefault="00695A49" w:rsidP="00695A49">
      <w:pPr>
        <w:spacing w:before="120" w:after="240"/>
        <w:ind w:left="1701" w:right="-4"/>
        <w:jc w:val="both"/>
        <w:rPr>
          <w:rFonts w:ascii="Georgia" w:hAnsi="Georgia" w:cs="Arial"/>
          <w:b/>
          <w:bCs/>
          <w:lang w:val="en-US"/>
        </w:rPr>
      </w:pPr>
      <w:r w:rsidRPr="00695A49">
        <w:rPr>
          <w:rFonts w:ascii="Georgia" w:hAnsi="Georgia" w:cs="Arial"/>
          <w:b/>
          <w:bCs/>
          <w:lang w:val="en-US"/>
        </w:rPr>
        <w:lastRenderedPageBreak/>
        <w:t>Technical Support Methodology</w:t>
      </w:r>
    </w:p>
    <w:p w14:paraId="23410D03"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 xml:space="preserve">For the development of the technical diagnosis of the case study in the canton of </w:t>
      </w:r>
      <w:proofErr w:type="spellStart"/>
      <w:r w:rsidRPr="00695A49">
        <w:rPr>
          <w:rFonts w:ascii="Georgia" w:hAnsi="Georgia" w:cs="Arial"/>
          <w:lang w:val="en-US"/>
        </w:rPr>
        <w:t>Latacunga</w:t>
      </w:r>
      <w:proofErr w:type="spellEnd"/>
      <w:r w:rsidRPr="00695A49">
        <w:rPr>
          <w:rFonts w:ascii="Georgia" w:hAnsi="Georgia" w:cs="Arial"/>
          <w:lang w:val="en-US"/>
        </w:rPr>
        <w:t>, the following fundamental inputs were collected and processed:</w:t>
      </w:r>
    </w:p>
    <w:p w14:paraId="119CFFCA" w14:textId="77777777" w:rsidR="00695A49" w:rsidRPr="00695A49" w:rsidRDefault="00695A49" w:rsidP="00695A49">
      <w:pPr>
        <w:spacing w:before="120" w:after="240"/>
        <w:ind w:left="2268" w:right="-4" w:hanging="567"/>
        <w:jc w:val="both"/>
        <w:rPr>
          <w:rFonts w:ascii="Georgia" w:hAnsi="Georgia" w:cs="Arial"/>
          <w:lang w:val="en-US"/>
        </w:rPr>
      </w:pPr>
      <w:r w:rsidRPr="00695A49">
        <w:rPr>
          <w:rFonts w:ascii="Georgia" w:hAnsi="Georgia" w:cs="Arial"/>
          <w:lang w:val="en-US"/>
        </w:rPr>
        <w:t>1.</w:t>
      </w:r>
      <w:r w:rsidRPr="00695A49">
        <w:rPr>
          <w:rFonts w:ascii="Georgia" w:hAnsi="Georgia" w:cs="Arial"/>
          <w:lang w:val="en-US"/>
        </w:rPr>
        <w:tab/>
        <w:t>Official multi-temporal cartography of the Military Geographic Institute (IGM)</w:t>
      </w:r>
    </w:p>
    <w:p w14:paraId="4F0D97BD" w14:textId="77777777" w:rsidR="00695A49" w:rsidRPr="00695A49" w:rsidRDefault="00695A49" w:rsidP="00695A49">
      <w:pPr>
        <w:spacing w:before="120" w:after="240"/>
        <w:ind w:left="2268" w:right="-4" w:hanging="567"/>
        <w:jc w:val="both"/>
        <w:rPr>
          <w:rFonts w:ascii="Georgia" w:hAnsi="Georgia" w:cs="Arial"/>
          <w:lang w:val="en-US"/>
        </w:rPr>
      </w:pPr>
      <w:r w:rsidRPr="00695A49">
        <w:rPr>
          <w:rFonts w:ascii="Georgia" w:hAnsi="Georgia" w:cs="Arial"/>
          <w:lang w:val="en-US"/>
        </w:rPr>
        <w:t>2.</w:t>
      </w:r>
      <w:r w:rsidRPr="00695A49">
        <w:rPr>
          <w:rFonts w:ascii="Georgia" w:hAnsi="Georgia" w:cs="Arial"/>
          <w:lang w:val="en-US"/>
        </w:rPr>
        <w:tab/>
        <w:t>Threat maps for lahar flows generated by the Geophysical Institute of the National Polytechnic School (IG-EPN)</w:t>
      </w:r>
    </w:p>
    <w:p w14:paraId="5782FFB5" w14:textId="77777777" w:rsidR="00695A49" w:rsidRPr="00695A49" w:rsidRDefault="00695A49" w:rsidP="00695A49">
      <w:pPr>
        <w:spacing w:before="120" w:after="240"/>
        <w:ind w:left="2268" w:right="-4" w:hanging="567"/>
        <w:jc w:val="both"/>
        <w:rPr>
          <w:rFonts w:ascii="Georgia" w:hAnsi="Georgia" w:cs="Arial"/>
          <w:lang w:val="en-US"/>
        </w:rPr>
      </w:pPr>
      <w:r w:rsidRPr="00695A49">
        <w:rPr>
          <w:rFonts w:ascii="Georgia" w:hAnsi="Georgia" w:cs="Arial"/>
          <w:lang w:val="en-US"/>
        </w:rPr>
        <w:t>3.</w:t>
      </w:r>
      <w:r w:rsidRPr="00695A49">
        <w:rPr>
          <w:rFonts w:ascii="Georgia" w:hAnsi="Georgia" w:cs="Arial"/>
          <w:lang w:val="en-US"/>
        </w:rPr>
        <w:tab/>
        <w:t xml:space="preserve">Georeferenced property and cadastral database provided by the Decentralized Autonomous Municipal Government of </w:t>
      </w:r>
      <w:proofErr w:type="spellStart"/>
      <w:r w:rsidRPr="00695A49">
        <w:rPr>
          <w:rFonts w:ascii="Georgia" w:hAnsi="Georgia" w:cs="Arial"/>
          <w:lang w:val="en-US"/>
        </w:rPr>
        <w:t>Latacunga</w:t>
      </w:r>
      <w:proofErr w:type="spellEnd"/>
      <w:r w:rsidRPr="00695A49">
        <w:rPr>
          <w:rFonts w:ascii="Georgia" w:hAnsi="Georgia" w:cs="Arial"/>
          <w:lang w:val="en-US"/>
        </w:rPr>
        <w:t xml:space="preserve"> (GADM-L).</w:t>
      </w:r>
    </w:p>
    <w:p w14:paraId="48FA6FD2" w14:textId="3920DE3D" w:rsidR="00695A49" w:rsidRPr="00695A49" w:rsidRDefault="00695A49" w:rsidP="00695A49">
      <w:pPr>
        <w:spacing w:before="120" w:after="240"/>
        <w:ind w:left="2268" w:right="-4" w:hanging="567"/>
        <w:jc w:val="both"/>
        <w:rPr>
          <w:rFonts w:ascii="Georgia" w:hAnsi="Georgia" w:cs="Arial"/>
          <w:lang w:val="en-US"/>
        </w:rPr>
      </w:pPr>
      <w:r w:rsidRPr="00695A49">
        <w:rPr>
          <w:rFonts w:ascii="Georgia" w:hAnsi="Georgia" w:cs="Arial"/>
          <w:lang w:val="en-US"/>
        </w:rPr>
        <w:t>4.</w:t>
      </w:r>
      <w:r w:rsidRPr="00695A49">
        <w:rPr>
          <w:rFonts w:ascii="Georgia" w:hAnsi="Georgia" w:cs="Arial"/>
          <w:lang w:val="en-US"/>
        </w:rPr>
        <w:tab/>
        <w:t xml:space="preserve">The Development and Territorial Planning Plan (PDOT) and the Land Use and Management Plan (PUGS) of the </w:t>
      </w:r>
      <w:proofErr w:type="spellStart"/>
      <w:r w:rsidRPr="00695A49">
        <w:rPr>
          <w:rFonts w:ascii="Georgia" w:hAnsi="Georgia" w:cs="Arial"/>
          <w:lang w:val="en-US"/>
        </w:rPr>
        <w:t>Latacunga</w:t>
      </w:r>
      <w:proofErr w:type="spellEnd"/>
      <w:r w:rsidRPr="00695A49">
        <w:rPr>
          <w:rFonts w:ascii="Georgia" w:hAnsi="Georgia" w:cs="Arial"/>
          <w:lang w:val="en-US"/>
        </w:rPr>
        <w:t xml:space="preserve"> Canton approved in their latest current updates.</w:t>
      </w:r>
    </w:p>
    <w:p w14:paraId="4AA0B83C"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The research adopts a mixed approach (qualitative - quantitative) of descriptive and correlational type, structured in three sequential phases:</w:t>
      </w:r>
    </w:p>
    <w:p w14:paraId="12C8B3AF" w14:textId="77777777" w:rsidR="00695A49" w:rsidRPr="00695A49" w:rsidRDefault="00695A49" w:rsidP="00695A49">
      <w:pPr>
        <w:spacing w:before="120" w:after="240"/>
        <w:ind w:left="2127" w:right="-4" w:hanging="426"/>
        <w:jc w:val="both"/>
        <w:rPr>
          <w:rFonts w:ascii="Georgia" w:hAnsi="Georgia" w:cs="Arial"/>
          <w:lang w:val="en-US"/>
        </w:rPr>
      </w:pPr>
      <w:r w:rsidRPr="00695A49">
        <w:rPr>
          <w:rFonts w:ascii="Georgia" w:hAnsi="Georgia" w:cs="Arial"/>
          <w:lang w:val="en-US"/>
        </w:rPr>
        <w:t>●</w:t>
      </w:r>
      <w:r w:rsidRPr="00695A49">
        <w:rPr>
          <w:rFonts w:ascii="Georgia" w:hAnsi="Georgia" w:cs="Arial"/>
          <w:lang w:val="en-US"/>
        </w:rPr>
        <w:tab/>
        <w:t xml:space="preserve">Phase 1: Qualitative-normative analysis. It consisted of the review of external and internal legal coherence, crossing the punitive and restrictive provisions of the LOOTUGS and the COOTAD against the local building and land use ordinances in force in </w:t>
      </w:r>
      <w:proofErr w:type="spellStart"/>
      <w:r w:rsidRPr="00695A49">
        <w:rPr>
          <w:rFonts w:ascii="Georgia" w:hAnsi="Georgia" w:cs="Arial"/>
          <w:lang w:val="en-US"/>
        </w:rPr>
        <w:t>Latacunga</w:t>
      </w:r>
      <w:proofErr w:type="spellEnd"/>
      <w:r w:rsidRPr="00695A49">
        <w:rPr>
          <w:rFonts w:ascii="Georgia" w:hAnsi="Georgia" w:cs="Arial"/>
          <w:lang w:val="en-US"/>
        </w:rPr>
        <w:t>, in order to evaluate the level of alignment and integration of the risk management guidelines.</w:t>
      </w:r>
    </w:p>
    <w:p w14:paraId="38A20AE7" w14:textId="77777777" w:rsidR="00695A49" w:rsidRPr="00695A49" w:rsidRDefault="00695A49" w:rsidP="00695A49">
      <w:pPr>
        <w:spacing w:before="120" w:after="240"/>
        <w:ind w:left="2127" w:right="-4" w:hanging="426"/>
        <w:jc w:val="both"/>
        <w:rPr>
          <w:rFonts w:ascii="Georgia" w:hAnsi="Georgia" w:cs="Arial"/>
          <w:lang w:val="en-US"/>
        </w:rPr>
      </w:pPr>
      <w:r w:rsidRPr="00695A49">
        <w:rPr>
          <w:rFonts w:ascii="Georgia" w:hAnsi="Georgia" w:cs="Arial"/>
          <w:lang w:val="en-US"/>
        </w:rPr>
        <w:t>●</w:t>
      </w:r>
      <w:r w:rsidRPr="00695A49">
        <w:rPr>
          <w:rFonts w:ascii="Georgia" w:hAnsi="Georgia" w:cs="Arial"/>
          <w:lang w:val="en-US"/>
        </w:rPr>
        <w:tab/>
        <w:t>Phase 2: Spatial Processing and Superposition (GIS). Using geographic information systems (ArcGIS / QGIS), an analysis of the spatial intersection between the map of volcanic hazard by lahars of the IG-EPN and the layer of consolidated areas and urban expansion foreseen in the local PUGS is proposed. This made it possible to quantify the area of urban-environmental conflict and the number of residential properties exposed.</w:t>
      </w:r>
    </w:p>
    <w:p w14:paraId="3B8920F3" w14:textId="77777777" w:rsidR="00695A49" w:rsidRPr="00695A49" w:rsidRDefault="00695A49" w:rsidP="00695A49">
      <w:pPr>
        <w:spacing w:before="120" w:after="240"/>
        <w:ind w:left="2127" w:right="-4" w:hanging="426"/>
        <w:jc w:val="both"/>
        <w:rPr>
          <w:rFonts w:ascii="Georgia" w:hAnsi="Georgia" w:cs="Arial"/>
          <w:lang w:val="en-US"/>
        </w:rPr>
      </w:pPr>
      <w:r w:rsidRPr="00695A49">
        <w:rPr>
          <w:rFonts w:ascii="Georgia" w:hAnsi="Georgia" w:cs="Arial"/>
          <w:lang w:val="en-US"/>
        </w:rPr>
        <w:t>●</w:t>
      </w:r>
      <w:r w:rsidRPr="00695A49">
        <w:rPr>
          <w:rFonts w:ascii="Georgia" w:hAnsi="Georgia" w:cs="Arial"/>
          <w:lang w:val="en-US"/>
        </w:rPr>
        <w:tab/>
        <w:t xml:space="preserve">Phase 3: Feasibility Assessment and Management Instruments. The budgetary, institutional and participatory governance constraints that restrict the effective application of severe corrective measures, such as the relocation of informal </w:t>
      </w:r>
      <w:r w:rsidRPr="00695A49">
        <w:rPr>
          <w:rFonts w:ascii="Georgia" w:hAnsi="Georgia" w:cs="Arial"/>
          <w:lang w:val="en-US"/>
        </w:rPr>
        <w:lastRenderedPageBreak/>
        <w:t>settlements, the declaration of reserve zones or protection zones due to non-mitigable risks, were qualitatively analyzed.</w:t>
      </w:r>
    </w:p>
    <w:p w14:paraId="0F403A47" w14:textId="6D59E561" w:rsidR="00265725" w:rsidRPr="00695A49" w:rsidRDefault="00000000">
      <w:pPr>
        <w:spacing w:before="120" w:after="240"/>
        <w:ind w:left="1701" w:right="-4"/>
        <w:jc w:val="both"/>
        <w:rPr>
          <w:rFonts w:ascii="Georgia" w:hAnsi="Georgia" w:cs="Arial"/>
          <w:sz w:val="28"/>
          <w:szCs w:val="28"/>
          <w:lang w:val="en-US"/>
        </w:rPr>
      </w:pPr>
      <w:r w:rsidRPr="00695A49">
        <w:rPr>
          <w:rFonts w:ascii="Georgia" w:hAnsi="Georgia" w:cs="Arial"/>
          <w:b/>
          <w:sz w:val="28"/>
          <w:szCs w:val="28"/>
          <w:lang w:val="en-US"/>
        </w:rPr>
        <w:t>Result</w:t>
      </w:r>
      <w:r w:rsidR="001E624A" w:rsidRPr="00695A49">
        <w:rPr>
          <w:rFonts w:ascii="Georgia" w:hAnsi="Georgia" w:cs="Arial"/>
          <w:b/>
          <w:sz w:val="28"/>
          <w:szCs w:val="28"/>
          <w:lang w:val="en-US"/>
        </w:rPr>
        <w:t>s</w:t>
      </w:r>
    </w:p>
    <w:p w14:paraId="2CC1A17E"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 xml:space="preserve">From The results demonstrate a significant gap between the sophistication of the normative design on paper (LOOTUGS/PUGS) and the real dynamics of territorial occupation of the </w:t>
      </w:r>
      <w:proofErr w:type="spellStart"/>
      <w:r w:rsidRPr="00695A49">
        <w:rPr>
          <w:rFonts w:ascii="Georgia" w:hAnsi="Georgia" w:cs="Arial"/>
          <w:lang w:val="en-US"/>
        </w:rPr>
        <w:t>Latacunga</w:t>
      </w:r>
      <w:proofErr w:type="spellEnd"/>
      <w:r w:rsidRPr="00695A49">
        <w:rPr>
          <w:rFonts w:ascii="Georgia" w:hAnsi="Georgia" w:cs="Arial"/>
          <w:lang w:val="en-US"/>
        </w:rPr>
        <w:t xml:space="preserve"> canton. The distribution of land use is then tabulated and the levels of spatial exposure identified in the consolidated urban and peripheral area of the canton with respect to the transit areas of lahars:</w:t>
      </w:r>
    </w:p>
    <w:p w14:paraId="1B5D1DCA"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b/>
          <w:bCs/>
          <w:lang w:val="en-US"/>
        </w:rPr>
        <w:t>Table 1.</w:t>
      </w:r>
      <w:r w:rsidRPr="00695A49">
        <w:rPr>
          <w:rFonts w:ascii="Georgia" w:hAnsi="Georgia" w:cs="Arial"/>
          <w:lang w:val="en-US"/>
        </w:rPr>
        <w:t xml:space="preserve"> </w:t>
      </w:r>
      <w:r w:rsidRPr="00695A49">
        <w:rPr>
          <w:rFonts w:ascii="Georgia" w:hAnsi="Georgia" w:cs="Arial"/>
          <w:i/>
          <w:iCs/>
          <w:lang w:val="en-US"/>
        </w:rPr>
        <w:t xml:space="preserve">Exposure of land is used to areas threatened by lahars in </w:t>
      </w:r>
      <w:proofErr w:type="spellStart"/>
      <w:r w:rsidRPr="00695A49">
        <w:rPr>
          <w:rFonts w:ascii="Georgia" w:hAnsi="Georgia" w:cs="Arial"/>
          <w:i/>
          <w:iCs/>
          <w:lang w:val="en-US"/>
        </w:rPr>
        <w:t>Latacunga</w:t>
      </w:r>
      <w:proofErr w:type="spellEnd"/>
      <w:r w:rsidRPr="00695A49">
        <w:rPr>
          <w:rFonts w:ascii="Georgia" w:hAnsi="Georgia" w:cs="Arial"/>
          <w:i/>
          <w:iCs/>
          <w:lang w:val="en-US"/>
        </w:rPr>
        <w:t>.</w:t>
      </w:r>
    </w:p>
    <w:p w14:paraId="5E4C9F01" w14:textId="77777777" w:rsidR="00695A49" w:rsidRPr="00695A49" w:rsidRDefault="00695A49" w:rsidP="00695A49">
      <w:pPr>
        <w:pStyle w:val="Textoindependiente"/>
        <w:spacing w:line="252" w:lineRule="auto"/>
        <w:jc w:val="both"/>
        <w:rPr>
          <w:lang w:val="en-US"/>
        </w:rPr>
      </w:pPr>
    </w:p>
    <w:tbl>
      <w:tblPr>
        <w:tblStyle w:val="IEEETabla"/>
        <w:tblW w:w="7088" w:type="dxa"/>
        <w:tblInd w:w="1701" w:type="dxa"/>
        <w:tblLayout w:type="fixed"/>
        <w:tblLook w:val="01E0" w:firstRow="1" w:lastRow="1" w:firstColumn="1" w:lastColumn="1" w:noHBand="0" w:noVBand="0"/>
      </w:tblPr>
      <w:tblGrid>
        <w:gridCol w:w="1701"/>
        <w:gridCol w:w="1632"/>
        <w:gridCol w:w="1487"/>
        <w:gridCol w:w="2268"/>
      </w:tblGrid>
      <w:tr w:rsidR="00695A49" w14:paraId="58A272D0" w14:textId="77777777" w:rsidTr="00695A49">
        <w:trPr>
          <w:cnfStyle w:val="100000000000" w:firstRow="1" w:lastRow="0" w:firstColumn="0" w:lastColumn="0" w:oddVBand="0" w:evenVBand="0" w:oddHBand="0" w:evenHBand="0" w:firstRowFirstColumn="0" w:firstRowLastColumn="0" w:lastRowFirstColumn="0" w:lastRowLastColumn="0"/>
          <w:trHeight w:val="1895"/>
        </w:trPr>
        <w:tc>
          <w:tcPr>
            <w:tcW w:w="1701" w:type="dxa"/>
          </w:tcPr>
          <w:p w14:paraId="3C7CD449" w14:textId="77777777" w:rsidR="00695A49" w:rsidRPr="00695A49" w:rsidRDefault="00695A49" w:rsidP="00695A49">
            <w:pPr>
              <w:pStyle w:val="TableParagraph"/>
              <w:ind w:right="166"/>
              <w:rPr>
                <w:b/>
                <w:sz w:val="24"/>
                <w:lang w:val="en-US"/>
              </w:rPr>
            </w:pPr>
            <w:r w:rsidRPr="00695A49">
              <w:rPr>
                <w:b/>
                <w:spacing w:val="-2"/>
                <w:lang w:val="en-US"/>
              </w:rPr>
              <w:t>Soil Category (According to PUGS)</w:t>
            </w:r>
          </w:p>
        </w:tc>
        <w:tc>
          <w:tcPr>
            <w:tcW w:w="1632" w:type="dxa"/>
          </w:tcPr>
          <w:p w14:paraId="1BE8D614" w14:textId="77777777" w:rsidR="00695A49" w:rsidRDefault="00695A49" w:rsidP="00695A49">
            <w:pPr>
              <w:pStyle w:val="TableParagraph"/>
              <w:ind w:left="187" w:right="495"/>
              <w:rPr>
                <w:b/>
                <w:sz w:val="24"/>
              </w:rPr>
            </w:pPr>
            <w:r>
              <w:rPr>
                <w:b/>
                <w:spacing w:val="-4"/>
                <w:sz w:val="24"/>
              </w:rPr>
              <w:t xml:space="preserve">Total </w:t>
            </w:r>
            <w:proofErr w:type="spellStart"/>
            <w:r>
              <w:rPr>
                <w:b/>
                <w:spacing w:val="-4"/>
                <w:sz w:val="24"/>
              </w:rPr>
              <w:t>Exposed</w:t>
            </w:r>
            <w:proofErr w:type="spellEnd"/>
            <w:r>
              <w:rPr>
                <w:b/>
                <w:spacing w:val="-4"/>
                <w:sz w:val="24"/>
              </w:rPr>
              <w:t xml:space="preserve"> Area</w:t>
            </w:r>
          </w:p>
          <w:p w14:paraId="4E6983C6" w14:textId="77777777" w:rsidR="00695A49" w:rsidRDefault="00695A49" w:rsidP="00695A49">
            <w:pPr>
              <w:pStyle w:val="TableParagraph"/>
              <w:ind w:left="187"/>
              <w:rPr>
                <w:b/>
                <w:sz w:val="24"/>
              </w:rPr>
            </w:pPr>
            <w:r>
              <w:rPr>
                <w:b/>
                <w:spacing w:val="-4"/>
                <w:sz w:val="24"/>
              </w:rPr>
              <w:t>(Ha)</w:t>
            </w:r>
          </w:p>
        </w:tc>
        <w:tc>
          <w:tcPr>
            <w:tcW w:w="1487" w:type="dxa"/>
          </w:tcPr>
          <w:p w14:paraId="40F119D9" w14:textId="77777777" w:rsidR="00695A49" w:rsidRDefault="00695A49" w:rsidP="00695A49">
            <w:pPr>
              <w:pStyle w:val="TableParagraph"/>
              <w:ind w:left="187" w:right="175"/>
              <w:rPr>
                <w:b/>
                <w:sz w:val="24"/>
              </w:rPr>
            </w:pPr>
            <w:proofErr w:type="spellStart"/>
            <w:r>
              <w:rPr>
                <w:b/>
                <w:spacing w:val="-2"/>
                <w:sz w:val="24"/>
              </w:rPr>
              <w:t>Laharic</w:t>
            </w:r>
            <w:proofErr w:type="spellEnd"/>
            <w:r>
              <w:rPr>
                <w:b/>
                <w:spacing w:val="-2"/>
                <w:sz w:val="24"/>
              </w:rPr>
              <w:t xml:space="preserve"> Risk Level</w:t>
            </w:r>
          </w:p>
        </w:tc>
        <w:tc>
          <w:tcPr>
            <w:tcW w:w="2268" w:type="dxa"/>
          </w:tcPr>
          <w:p w14:paraId="7C796847" w14:textId="77777777" w:rsidR="00695A49" w:rsidRDefault="00695A49" w:rsidP="00695A49">
            <w:pPr>
              <w:pStyle w:val="TableParagraph"/>
              <w:ind w:right="180"/>
              <w:rPr>
                <w:b/>
                <w:sz w:val="24"/>
              </w:rPr>
            </w:pPr>
            <w:proofErr w:type="spellStart"/>
            <w:r>
              <w:rPr>
                <w:b/>
                <w:spacing w:val="-2"/>
                <w:sz w:val="24"/>
              </w:rPr>
              <w:t>Theoretical</w:t>
            </w:r>
            <w:proofErr w:type="spellEnd"/>
            <w:r>
              <w:rPr>
                <w:b/>
                <w:spacing w:val="-2"/>
                <w:sz w:val="24"/>
              </w:rPr>
              <w:t xml:space="preserve"> Normative </w:t>
            </w:r>
            <w:proofErr w:type="spellStart"/>
            <w:r>
              <w:rPr>
                <w:b/>
                <w:spacing w:val="-2"/>
                <w:sz w:val="24"/>
              </w:rPr>
              <w:t>Constraint</w:t>
            </w:r>
            <w:proofErr w:type="spellEnd"/>
            <w:r>
              <w:rPr>
                <w:b/>
                <w:spacing w:val="-2"/>
                <w:sz w:val="24"/>
              </w:rPr>
              <w:t xml:space="preserve"> (LOOTUGS)</w:t>
            </w:r>
          </w:p>
        </w:tc>
      </w:tr>
      <w:tr w:rsidR="00695A49" w14:paraId="43A93254" w14:textId="77777777" w:rsidTr="00695A49">
        <w:trPr>
          <w:trHeight w:val="1892"/>
        </w:trPr>
        <w:tc>
          <w:tcPr>
            <w:tcW w:w="1701" w:type="dxa"/>
          </w:tcPr>
          <w:p w14:paraId="6B1B7B8A" w14:textId="77777777" w:rsidR="00695A49" w:rsidRDefault="00695A49" w:rsidP="00695A49">
            <w:pPr>
              <w:pStyle w:val="TableParagraph"/>
              <w:ind w:right="166"/>
              <w:rPr>
                <w:sz w:val="24"/>
              </w:rPr>
            </w:pPr>
            <w:proofErr w:type="spellStart"/>
            <w:r>
              <w:rPr>
                <w:b/>
                <w:spacing w:val="-2"/>
                <w:sz w:val="24"/>
              </w:rPr>
              <w:t>Consolidated</w:t>
            </w:r>
            <w:proofErr w:type="spellEnd"/>
            <w:r>
              <w:rPr>
                <w:b/>
                <w:spacing w:val="-2"/>
                <w:sz w:val="24"/>
              </w:rPr>
              <w:t xml:space="preserve"> Urban </w:t>
            </w:r>
            <w:r>
              <w:rPr>
                <w:sz w:val="24"/>
              </w:rPr>
              <w:t>(</w:t>
            </w:r>
            <w:proofErr w:type="spellStart"/>
            <w:r>
              <w:rPr>
                <w:sz w:val="24"/>
              </w:rPr>
              <w:t>Commercial</w:t>
            </w:r>
            <w:proofErr w:type="spellEnd"/>
            <w:r>
              <w:rPr>
                <w:sz w:val="24"/>
              </w:rPr>
              <w:t xml:space="preserve"> /</w:t>
            </w:r>
          </w:p>
          <w:p w14:paraId="185F3F24" w14:textId="77777777" w:rsidR="00695A49" w:rsidRDefault="00695A49" w:rsidP="00695A49">
            <w:pPr>
              <w:pStyle w:val="TableParagraph"/>
              <w:ind w:right="166"/>
              <w:rPr>
                <w:sz w:val="24"/>
              </w:rPr>
            </w:pPr>
            <w:proofErr w:type="spellStart"/>
            <w:r>
              <w:rPr>
                <w:spacing w:val="-2"/>
                <w:sz w:val="24"/>
              </w:rPr>
              <w:t>Residential</w:t>
            </w:r>
            <w:proofErr w:type="spellEnd"/>
            <w:r>
              <w:rPr>
                <w:spacing w:val="-2"/>
                <w:sz w:val="24"/>
              </w:rPr>
              <w:t>)</w:t>
            </w:r>
          </w:p>
        </w:tc>
        <w:tc>
          <w:tcPr>
            <w:tcW w:w="1632" w:type="dxa"/>
          </w:tcPr>
          <w:p w14:paraId="19061209" w14:textId="77777777" w:rsidR="00695A49" w:rsidRDefault="00695A49" w:rsidP="00695A49">
            <w:pPr>
              <w:pStyle w:val="TableParagraph"/>
              <w:ind w:left="187"/>
              <w:rPr>
                <w:sz w:val="24"/>
              </w:rPr>
            </w:pPr>
            <w:r>
              <w:rPr>
                <w:spacing w:val="-2"/>
                <w:sz w:val="24"/>
              </w:rPr>
              <w:t>420.50</w:t>
            </w:r>
          </w:p>
        </w:tc>
        <w:tc>
          <w:tcPr>
            <w:tcW w:w="1487" w:type="dxa"/>
          </w:tcPr>
          <w:p w14:paraId="18EEA176" w14:textId="77777777" w:rsidR="00695A49" w:rsidRDefault="00695A49" w:rsidP="00695A49">
            <w:pPr>
              <w:pStyle w:val="TableParagraph"/>
              <w:ind w:left="187" w:right="175"/>
              <w:rPr>
                <w:sz w:val="24"/>
              </w:rPr>
            </w:pPr>
            <w:r>
              <w:rPr>
                <w:sz w:val="24"/>
              </w:rPr>
              <w:t>High / Very High</w:t>
            </w:r>
          </w:p>
        </w:tc>
        <w:tc>
          <w:tcPr>
            <w:tcW w:w="2268" w:type="dxa"/>
          </w:tcPr>
          <w:p w14:paraId="15B4FC91" w14:textId="77777777" w:rsidR="00695A49" w:rsidRPr="00695A49" w:rsidRDefault="00695A49" w:rsidP="00695A49">
            <w:pPr>
              <w:pStyle w:val="TableParagraph"/>
              <w:ind w:right="180"/>
              <w:rPr>
                <w:sz w:val="24"/>
                <w:lang w:val="en-US"/>
              </w:rPr>
            </w:pPr>
            <w:r w:rsidRPr="00695A49">
              <w:rPr>
                <w:sz w:val="24"/>
                <w:lang w:val="en-US"/>
              </w:rPr>
              <w:t>Mandatory Mitigation / Prohibition of Densification and</w:t>
            </w:r>
          </w:p>
          <w:p w14:paraId="5B4A1234" w14:textId="77777777" w:rsidR="00695A49" w:rsidRDefault="00695A49" w:rsidP="00695A49">
            <w:pPr>
              <w:pStyle w:val="TableParagraph"/>
              <w:ind w:right="180"/>
              <w:rPr>
                <w:sz w:val="24"/>
              </w:rPr>
            </w:pPr>
            <w:proofErr w:type="spellStart"/>
            <w:r>
              <w:rPr>
                <w:sz w:val="24"/>
              </w:rPr>
              <w:t>increase</w:t>
            </w:r>
            <w:proofErr w:type="spellEnd"/>
            <w:r>
              <w:rPr>
                <w:sz w:val="24"/>
              </w:rPr>
              <w:t xml:space="preserve"> in </w:t>
            </w:r>
            <w:proofErr w:type="spellStart"/>
            <w:r>
              <w:rPr>
                <w:sz w:val="24"/>
              </w:rPr>
              <w:t>heights</w:t>
            </w:r>
            <w:proofErr w:type="spellEnd"/>
            <w:r>
              <w:rPr>
                <w:sz w:val="24"/>
              </w:rPr>
              <w:t>.</w:t>
            </w:r>
          </w:p>
        </w:tc>
      </w:tr>
      <w:tr w:rsidR="00695A49" w14:paraId="7FAD240D" w14:textId="77777777" w:rsidTr="00695A49">
        <w:trPr>
          <w:trHeight w:val="1895"/>
        </w:trPr>
        <w:tc>
          <w:tcPr>
            <w:tcW w:w="1701" w:type="dxa"/>
          </w:tcPr>
          <w:p w14:paraId="4CFC8766" w14:textId="77777777" w:rsidR="00695A49" w:rsidRDefault="00695A49" w:rsidP="00695A49">
            <w:pPr>
              <w:pStyle w:val="TableParagraph"/>
              <w:ind w:right="166"/>
              <w:jc w:val="both"/>
              <w:rPr>
                <w:sz w:val="24"/>
              </w:rPr>
            </w:pPr>
            <w:r>
              <w:rPr>
                <w:b/>
                <w:sz w:val="24"/>
              </w:rPr>
              <w:t xml:space="preserve">Urban </w:t>
            </w:r>
            <w:proofErr w:type="spellStart"/>
            <w:r>
              <w:rPr>
                <w:b/>
                <w:sz w:val="24"/>
              </w:rPr>
              <w:t>Expansion</w:t>
            </w:r>
            <w:proofErr w:type="spellEnd"/>
            <w:r>
              <w:rPr>
                <w:b/>
                <w:sz w:val="24"/>
              </w:rPr>
              <w:t xml:space="preserve"> </w:t>
            </w:r>
            <w:r>
              <w:rPr>
                <w:spacing w:val="-4"/>
                <w:sz w:val="24"/>
              </w:rPr>
              <w:t>(</w:t>
            </w:r>
            <w:proofErr w:type="spellStart"/>
            <w:r>
              <w:rPr>
                <w:spacing w:val="-4"/>
                <w:sz w:val="24"/>
              </w:rPr>
              <w:t>Residential</w:t>
            </w:r>
            <w:proofErr w:type="spellEnd"/>
          </w:p>
          <w:p w14:paraId="0EE32774" w14:textId="77777777" w:rsidR="00695A49" w:rsidRDefault="00695A49" w:rsidP="00695A49">
            <w:pPr>
              <w:pStyle w:val="TableParagraph"/>
              <w:ind w:right="166"/>
              <w:rPr>
                <w:sz w:val="24"/>
              </w:rPr>
            </w:pPr>
            <w:proofErr w:type="spellStart"/>
            <w:r>
              <w:rPr>
                <w:spacing w:val="-2"/>
                <w:sz w:val="24"/>
              </w:rPr>
              <w:t>peripheral</w:t>
            </w:r>
            <w:proofErr w:type="spellEnd"/>
            <w:r>
              <w:rPr>
                <w:spacing w:val="-2"/>
                <w:sz w:val="24"/>
              </w:rPr>
              <w:t>)</w:t>
            </w:r>
          </w:p>
        </w:tc>
        <w:tc>
          <w:tcPr>
            <w:tcW w:w="1632" w:type="dxa"/>
          </w:tcPr>
          <w:p w14:paraId="3B6D46FC" w14:textId="77777777" w:rsidR="00695A49" w:rsidRDefault="00695A49" w:rsidP="00695A49">
            <w:pPr>
              <w:pStyle w:val="TableParagraph"/>
              <w:ind w:left="187"/>
              <w:rPr>
                <w:sz w:val="24"/>
              </w:rPr>
            </w:pPr>
            <w:r>
              <w:rPr>
                <w:spacing w:val="-2"/>
                <w:sz w:val="24"/>
              </w:rPr>
              <w:t>285.10</w:t>
            </w:r>
          </w:p>
        </w:tc>
        <w:tc>
          <w:tcPr>
            <w:tcW w:w="1487" w:type="dxa"/>
          </w:tcPr>
          <w:p w14:paraId="6A491413" w14:textId="77777777" w:rsidR="00695A49" w:rsidRDefault="00695A49" w:rsidP="00695A49">
            <w:pPr>
              <w:pStyle w:val="TableParagraph"/>
              <w:ind w:left="187" w:right="175"/>
              <w:rPr>
                <w:sz w:val="24"/>
              </w:rPr>
            </w:pPr>
            <w:proofErr w:type="spellStart"/>
            <w:r>
              <w:rPr>
                <w:sz w:val="24"/>
              </w:rPr>
              <w:t>Moderate</w:t>
            </w:r>
            <w:proofErr w:type="spellEnd"/>
            <w:r>
              <w:rPr>
                <w:sz w:val="24"/>
              </w:rPr>
              <w:t xml:space="preserve"> </w:t>
            </w:r>
            <w:proofErr w:type="spellStart"/>
            <w:r>
              <w:rPr>
                <w:sz w:val="24"/>
              </w:rPr>
              <w:t>to</w:t>
            </w:r>
            <w:proofErr w:type="spellEnd"/>
            <w:r>
              <w:rPr>
                <w:sz w:val="24"/>
              </w:rPr>
              <w:t xml:space="preserve"> High</w:t>
            </w:r>
          </w:p>
        </w:tc>
        <w:tc>
          <w:tcPr>
            <w:tcW w:w="2268" w:type="dxa"/>
          </w:tcPr>
          <w:p w14:paraId="109417A3" w14:textId="77777777" w:rsidR="00695A49" w:rsidRPr="00695A49" w:rsidRDefault="00695A49" w:rsidP="00695A49">
            <w:pPr>
              <w:pStyle w:val="TableParagraph"/>
              <w:ind w:right="180"/>
              <w:rPr>
                <w:sz w:val="24"/>
                <w:lang w:val="en-US"/>
              </w:rPr>
            </w:pPr>
            <w:r w:rsidRPr="00695A49">
              <w:rPr>
                <w:sz w:val="24"/>
                <w:lang w:val="en-US"/>
              </w:rPr>
              <w:t>Conditional on specific microzoning studies and works</w:t>
            </w:r>
          </w:p>
          <w:p w14:paraId="1C5B8FEC" w14:textId="77777777" w:rsidR="00695A49" w:rsidRDefault="00695A49" w:rsidP="00695A49">
            <w:pPr>
              <w:pStyle w:val="TableParagraph"/>
              <w:ind w:right="180"/>
              <w:rPr>
                <w:sz w:val="24"/>
              </w:rPr>
            </w:pPr>
            <w:proofErr w:type="spellStart"/>
            <w:r>
              <w:rPr>
                <w:sz w:val="24"/>
              </w:rPr>
              <w:t>of</w:t>
            </w:r>
            <w:proofErr w:type="spellEnd"/>
            <w:r>
              <w:rPr>
                <w:sz w:val="24"/>
              </w:rPr>
              <w:t xml:space="preserve"> </w:t>
            </w:r>
            <w:proofErr w:type="spellStart"/>
            <w:r>
              <w:rPr>
                <w:sz w:val="24"/>
              </w:rPr>
              <w:t>previous</w:t>
            </w:r>
            <w:proofErr w:type="spellEnd"/>
            <w:r>
              <w:rPr>
                <w:sz w:val="24"/>
              </w:rPr>
              <w:t xml:space="preserve"> </w:t>
            </w:r>
            <w:proofErr w:type="spellStart"/>
            <w:r>
              <w:rPr>
                <w:sz w:val="24"/>
              </w:rPr>
              <w:t>mitigation</w:t>
            </w:r>
            <w:proofErr w:type="spellEnd"/>
            <w:r>
              <w:rPr>
                <w:sz w:val="24"/>
              </w:rPr>
              <w:t>.</w:t>
            </w:r>
          </w:p>
        </w:tc>
      </w:tr>
      <w:tr w:rsidR="00695A49" w14:paraId="4B490A67" w14:textId="77777777" w:rsidTr="00695A49">
        <w:trPr>
          <w:trHeight w:val="2303"/>
        </w:trPr>
        <w:tc>
          <w:tcPr>
            <w:tcW w:w="1701" w:type="dxa"/>
          </w:tcPr>
          <w:p w14:paraId="304D0654" w14:textId="77777777" w:rsidR="00695A49" w:rsidRDefault="00695A49" w:rsidP="00695A49">
            <w:pPr>
              <w:pStyle w:val="TableParagraph"/>
              <w:ind w:right="166"/>
              <w:rPr>
                <w:b/>
                <w:sz w:val="24"/>
              </w:rPr>
            </w:pPr>
            <w:r>
              <w:rPr>
                <w:b/>
                <w:sz w:val="24"/>
              </w:rPr>
              <w:lastRenderedPageBreak/>
              <w:t xml:space="preserve">Rural </w:t>
            </w:r>
            <w:proofErr w:type="spellStart"/>
            <w:r>
              <w:rPr>
                <w:b/>
                <w:sz w:val="24"/>
              </w:rPr>
              <w:t>Agricultural</w:t>
            </w:r>
            <w:proofErr w:type="spellEnd"/>
            <w:r>
              <w:rPr>
                <w:b/>
                <w:sz w:val="24"/>
              </w:rPr>
              <w:t xml:space="preserve"> </w:t>
            </w:r>
            <w:proofErr w:type="spellStart"/>
            <w:r>
              <w:rPr>
                <w:b/>
                <w:sz w:val="24"/>
              </w:rPr>
              <w:t>Production</w:t>
            </w:r>
            <w:proofErr w:type="spellEnd"/>
          </w:p>
        </w:tc>
        <w:tc>
          <w:tcPr>
            <w:tcW w:w="1632" w:type="dxa"/>
          </w:tcPr>
          <w:p w14:paraId="15F884E2" w14:textId="77777777" w:rsidR="00695A49" w:rsidRDefault="00695A49" w:rsidP="00695A49">
            <w:pPr>
              <w:pStyle w:val="TableParagraph"/>
              <w:ind w:left="187"/>
              <w:rPr>
                <w:sz w:val="24"/>
              </w:rPr>
            </w:pPr>
            <w:r>
              <w:rPr>
                <w:spacing w:val="-2"/>
                <w:sz w:val="24"/>
              </w:rPr>
              <w:t>1,150.30</w:t>
            </w:r>
          </w:p>
        </w:tc>
        <w:tc>
          <w:tcPr>
            <w:tcW w:w="1487" w:type="dxa"/>
          </w:tcPr>
          <w:p w14:paraId="7A0E86B3" w14:textId="77777777" w:rsidR="00695A49" w:rsidRDefault="00695A49" w:rsidP="00695A49">
            <w:pPr>
              <w:pStyle w:val="TableParagraph"/>
              <w:ind w:left="187" w:right="175"/>
              <w:rPr>
                <w:sz w:val="24"/>
              </w:rPr>
            </w:pPr>
            <w:r>
              <w:rPr>
                <w:spacing w:val="-2"/>
                <w:sz w:val="24"/>
              </w:rPr>
              <w:t xml:space="preserve">High (Lower </w:t>
            </w:r>
            <w:proofErr w:type="spellStart"/>
            <w:r>
              <w:rPr>
                <w:spacing w:val="-2"/>
                <w:sz w:val="24"/>
              </w:rPr>
              <w:t>valley</w:t>
            </w:r>
            <w:proofErr w:type="spellEnd"/>
            <w:r>
              <w:rPr>
                <w:spacing w:val="-2"/>
                <w:sz w:val="24"/>
              </w:rPr>
              <w:t xml:space="preserve"> </w:t>
            </w:r>
            <w:proofErr w:type="spellStart"/>
            <w:r>
              <w:rPr>
                <w:spacing w:val="-2"/>
                <w:sz w:val="24"/>
              </w:rPr>
              <w:t>areas</w:t>
            </w:r>
            <w:proofErr w:type="spellEnd"/>
            <w:r>
              <w:rPr>
                <w:spacing w:val="-2"/>
                <w:sz w:val="24"/>
              </w:rPr>
              <w:t>)</w:t>
            </w:r>
          </w:p>
        </w:tc>
        <w:tc>
          <w:tcPr>
            <w:tcW w:w="2268" w:type="dxa"/>
          </w:tcPr>
          <w:p w14:paraId="1A526E80" w14:textId="77777777" w:rsidR="00695A49" w:rsidRPr="00695A49" w:rsidRDefault="00695A49" w:rsidP="00695A49">
            <w:pPr>
              <w:pStyle w:val="TableParagraph"/>
              <w:ind w:right="180"/>
              <w:rPr>
                <w:sz w:val="24"/>
                <w:lang w:val="en-US"/>
              </w:rPr>
            </w:pPr>
            <w:r w:rsidRPr="00695A49">
              <w:rPr>
                <w:sz w:val="24"/>
                <w:lang w:val="en-US"/>
              </w:rPr>
              <w:t>Permitted agricultural use; absolute prohibition of fractionation for purposes</w:t>
            </w:r>
          </w:p>
          <w:p w14:paraId="6765E682" w14:textId="77777777" w:rsidR="00695A49" w:rsidRDefault="00695A49" w:rsidP="00695A49">
            <w:pPr>
              <w:pStyle w:val="TableParagraph"/>
              <w:ind w:right="180"/>
              <w:rPr>
                <w:sz w:val="24"/>
              </w:rPr>
            </w:pPr>
            <w:proofErr w:type="spellStart"/>
            <w:r>
              <w:rPr>
                <w:spacing w:val="-2"/>
                <w:sz w:val="24"/>
              </w:rPr>
              <w:t>housing</w:t>
            </w:r>
            <w:proofErr w:type="spellEnd"/>
            <w:r>
              <w:rPr>
                <w:spacing w:val="-2"/>
                <w:sz w:val="24"/>
              </w:rPr>
              <w:t>.</w:t>
            </w:r>
          </w:p>
        </w:tc>
      </w:tr>
      <w:tr w:rsidR="00695A49" w14:paraId="2BD215FF" w14:textId="77777777" w:rsidTr="00695A49">
        <w:trPr>
          <w:trHeight w:val="2306"/>
        </w:trPr>
        <w:tc>
          <w:tcPr>
            <w:tcW w:w="1701" w:type="dxa"/>
          </w:tcPr>
          <w:p w14:paraId="4C20F0F3" w14:textId="77777777" w:rsidR="00695A49" w:rsidRPr="00695A49" w:rsidRDefault="00695A49" w:rsidP="00695A49">
            <w:pPr>
              <w:pStyle w:val="TableParagraph"/>
              <w:ind w:right="166"/>
              <w:rPr>
                <w:b/>
                <w:sz w:val="24"/>
                <w:lang w:val="en-US"/>
              </w:rPr>
            </w:pPr>
            <w:r w:rsidRPr="00695A49">
              <w:rPr>
                <w:b/>
                <w:sz w:val="24"/>
                <w:lang w:val="en-US"/>
              </w:rPr>
              <w:t>Ecological Protection Zones and Rivers</w:t>
            </w:r>
          </w:p>
        </w:tc>
        <w:tc>
          <w:tcPr>
            <w:tcW w:w="1632" w:type="dxa"/>
          </w:tcPr>
          <w:p w14:paraId="26C88AD2" w14:textId="77777777" w:rsidR="00695A49" w:rsidRDefault="00695A49" w:rsidP="00695A49">
            <w:pPr>
              <w:pStyle w:val="TableParagraph"/>
              <w:ind w:left="187"/>
              <w:rPr>
                <w:sz w:val="24"/>
              </w:rPr>
            </w:pPr>
            <w:r>
              <w:rPr>
                <w:spacing w:val="-2"/>
                <w:sz w:val="24"/>
              </w:rPr>
              <w:t>340.20</w:t>
            </w:r>
          </w:p>
        </w:tc>
        <w:tc>
          <w:tcPr>
            <w:tcW w:w="1487" w:type="dxa"/>
          </w:tcPr>
          <w:p w14:paraId="76826D62" w14:textId="77777777" w:rsidR="00695A49" w:rsidRDefault="00695A49" w:rsidP="00695A49">
            <w:pPr>
              <w:pStyle w:val="TableParagraph"/>
              <w:ind w:left="187" w:right="175"/>
              <w:rPr>
                <w:sz w:val="24"/>
              </w:rPr>
            </w:pPr>
            <w:r>
              <w:rPr>
                <w:spacing w:val="-2"/>
                <w:sz w:val="24"/>
              </w:rPr>
              <w:t xml:space="preserve">Extreme (Main </w:t>
            </w:r>
            <w:proofErr w:type="spellStart"/>
            <w:r>
              <w:rPr>
                <w:spacing w:val="-2"/>
                <w:sz w:val="24"/>
              </w:rPr>
              <w:t>channel</w:t>
            </w:r>
            <w:proofErr w:type="spellEnd"/>
            <w:r>
              <w:rPr>
                <w:spacing w:val="-2"/>
                <w:sz w:val="24"/>
              </w:rPr>
              <w:t>)</w:t>
            </w:r>
          </w:p>
        </w:tc>
        <w:tc>
          <w:tcPr>
            <w:tcW w:w="2268" w:type="dxa"/>
          </w:tcPr>
          <w:p w14:paraId="04AB334E" w14:textId="77777777" w:rsidR="00695A49" w:rsidRDefault="00695A49" w:rsidP="00695A49">
            <w:pPr>
              <w:pStyle w:val="TableParagraph"/>
              <w:ind w:right="38"/>
              <w:rPr>
                <w:sz w:val="24"/>
              </w:rPr>
            </w:pPr>
            <w:r w:rsidRPr="00695A49">
              <w:rPr>
                <w:sz w:val="24"/>
                <w:lang w:val="en-US"/>
              </w:rPr>
              <w:t xml:space="preserve">Absolute prohibition of residential gray building and infrastructure. </w:t>
            </w:r>
            <w:proofErr w:type="spellStart"/>
            <w:r>
              <w:rPr>
                <w:sz w:val="24"/>
              </w:rPr>
              <w:t>Regime</w:t>
            </w:r>
            <w:proofErr w:type="spellEnd"/>
          </w:p>
          <w:p w14:paraId="36DBDDA0" w14:textId="77777777" w:rsidR="00695A49" w:rsidRDefault="00695A49" w:rsidP="00695A49">
            <w:pPr>
              <w:pStyle w:val="TableParagraph"/>
              <w:ind w:right="38"/>
              <w:rPr>
                <w:sz w:val="24"/>
              </w:rPr>
            </w:pPr>
            <w:proofErr w:type="spellStart"/>
            <w:r>
              <w:rPr>
                <w:sz w:val="24"/>
              </w:rPr>
              <w:t>of</w:t>
            </w:r>
            <w:proofErr w:type="spellEnd"/>
            <w:r>
              <w:rPr>
                <w:sz w:val="24"/>
              </w:rPr>
              <w:t xml:space="preserve"> </w:t>
            </w:r>
            <w:proofErr w:type="spellStart"/>
            <w:r>
              <w:rPr>
                <w:sz w:val="24"/>
              </w:rPr>
              <w:t>conservation</w:t>
            </w:r>
            <w:proofErr w:type="spellEnd"/>
            <w:r>
              <w:rPr>
                <w:sz w:val="24"/>
              </w:rPr>
              <w:t>.</w:t>
            </w:r>
          </w:p>
        </w:tc>
      </w:tr>
    </w:tbl>
    <w:p w14:paraId="3CE42DFA" w14:textId="77777777" w:rsidR="00695A49" w:rsidRPr="00695A49" w:rsidRDefault="00695A49" w:rsidP="00695A49">
      <w:pPr>
        <w:spacing w:before="120" w:after="240"/>
        <w:ind w:right="-4"/>
        <w:jc w:val="both"/>
        <w:rPr>
          <w:rFonts w:ascii="Georgia" w:hAnsi="Georgia" w:cs="Arial"/>
        </w:rPr>
      </w:pPr>
    </w:p>
    <w:p w14:paraId="18C4A192"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The spatial analysis reveals that approximately 420.50 hectares of already consolidated urban land that houses critical facilities, shops and high-density residential areas are located directly on the historic lahar flood zones. The main finding lies in identifying the legal and institutional conflict between the acquired rights of urban property and the sanctioning restrictions established by the LOOTUGS for land in areas of non-mitigable risk.</w:t>
      </w:r>
    </w:p>
    <w:p w14:paraId="1E780C4E" w14:textId="6B219CE1" w:rsidR="00A32BA3" w:rsidRDefault="00695A49" w:rsidP="00695A49">
      <w:pPr>
        <w:spacing w:before="120" w:after="240"/>
        <w:ind w:left="1701" w:right="-4"/>
        <w:jc w:val="both"/>
        <w:rPr>
          <w:rFonts w:ascii="Georgia" w:hAnsi="Georgia" w:cs="Arial"/>
          <w:lang w:val="en-US"/>
        </w:rPr>
      </w:pPr>
      <w:r w:rsidRPr="00695A49">
        <w:rPr>
          <w:rFonts w:ascii="Georgia" w:hAnsi="Georgia" w:cs="Arial"/>
          <w:lang w:val="en-US"/>
        </w:rPr>
        <w:t>In the peripheral expansion sectors, the PUGS establishes low-density guidelines; however, the dynamics of the informal land market and spontaneous settlements evade local regulations, subdividing rural properties without the provision of basic services and increasing socioeconomic vulnerability. The weakness in effective urban control by the GADM-L acts as the main catalyst in the conversion of a natural hazard (the Cotopaxi volcano) into a latent scenario of large-scale anthropogenic disaster.</w:t>
      </w:r>
    </w:p>
    <w:p w14:paraId="2ED11A93" w14:textId="77777777" w:rsidR="00695A49" w:rsidRPr="00695A49" w:rsidRDefault="00695A49" w:rsidP="00695A49">
      <w:pPr>
        <w:spacing w:before="120" w:after="240"/>
        <w:ind w:left="1701" w:right="-4"/>
        <w:jc w:val="both"/>
        <w:rPr>
          <w:rFonts w:ascii="Georgia" w:hAnsi="Georgia" w:cs="Arial"/>
          <w:lang w:val="en-US"/>
        </w:rPr>
      </w:pPr>
    </w:p>
    <w:p w14:paraId="2B3D0179" w14:textId="3835CF3F" w:rsidR="00265725" w:rsidRPr="00695A49" w:rsidRDefault="00000000">
      <w:pPr>
        <w:spacing w:before="120" w:after="240"/>
        <w:ind w:left="1701" w:right="-4"/>
        <w:jc w:val="both"/>
        <w:rPr>
          <w:rFonts w:ascii="Georgia" w:hAnsi="Georgia" w:cs="Arial"/>
          <w:b/>
          <w:sz w:val="28"/>
          <w:szCs w:val="28"/>
          <w:lang w:val="en-US"/>
        </w:rPr>
      </w:pPr>
      <w:r w:rsidRPr="00695A49">
        <w:rPr>
          <w:rFonts w:ascii="Georgia" w:hAnsi="Georgia" w:cs="Arial"/>
          <w:b/>
          <w:sz w:val="28"/>
          <w:szCs w:val="28"/>
          <w:lang w:val="en-US"/>
        </w:rPr>
        <w:t xml:space="preserve">Conclusions </w:t>
      </w:r>
    </w:p>
    <w:p w14:paraId="659E8FE2"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 xml:space="preserve">The Ecuadorian regulatory framework, mainly made up of the Constitution of the Republic of Ecuador, COOTAD and LOOTUGS, provides the necessary guidelines for territorial planning and risk </w:t>
      </w:r>
      <w:r w:rsidRPr="00695A49">
        <w:rPr>
          <w:rFonts w:ascii="Georgia" w:hAnsi="Georgia" w:cs="Arial"/>
          <w:lang w:val="en-US"/>
        </w:rPr>
        <w:lastRenderedPageBreak/>
        <w:t>management; however, its effective application depends on the technical, administrative and financial capacity of the Decentralized Autonomous Governments.</w:t>
      </w:r>
    </w:p>
    <w:p w14:paraId="0F02C47F"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Territorial planning instruments, such as PDOT and PUGS, are key elements to guide the appropriate use of land and promote a more balanced and sustainable territorial development.</w:t>
      </w:r>
    </w:p>
    <w:p w14:paraId="7838E51F" w14:textId="77777777"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 xml:space="preserve">The analysis of the case of the </w:t>
      </w:r>
      <w:proofErr w:type="spellStart"/>
      <w:r w:rsidRPr="00695A49">
        <w:rPr>
          <w:rFonts w:ascii="Georgia" w:hAnsi="Georgia" w:cs="Arial"/>
          <w:lang w:val="en-US"/>
        </w:rPr>
        <w:t>Latacunga</w:t>
      </w:r>
      <w:proofErr w:type="spellEnd"/>
      <w:r w:rsidRPr="00695A49">
        <w:rPr>
          <w:rFonts w:ascii="Georgia" w:hAnsi="Georgia" w:cs="Arial"/>
          <w:lang w:val="en-US"/>
        </w:rPr>
        <w:t xml:space="preserve"> canton shows that the incorporation of risk management in territorial planning is essential to strengthen the sustainability of the territory, optimize response mechanisms to adverse events and contribute to the well-being of the population.</w:t>
      </w:r>
    </w:p>
    <w:p w14:paraId="2424F0C7" w14:textId="1CAD5224" w:rsidR="00695A49" w:rsidRPr="00695A49" w:rsidRDefault="00695A49" w:rsidP="00695A49">
      <w:pPr>
        <w:spacing w:before="120" w:after="240"/>
        <w:ind w:left="1701" w:right="-4"/>
        <w:jc w:val="both"/>
        <w:rPr>
          <w:rFonts w:ascii="Georgia" w:hAnsi="Georgia" w:cs="Arial"/>
          <w:lang w:val="en-US"/>
        </w:rPr>
      </w:pPr>
      <w:r w:rsidRPr="00695A49">
        <w:rPr>
          <w:rFonts w:ascii="Georgia" w:hAnsi="Georgia" w:cs="Arial"/>
          <w:lang w:val="en-US"/>
        </w:rPr>
        <w:t>The reduction of vulnerabilities in the face of natural hazards requires the participation of citizens, efficient institutional management and the application of preventive strategies that contribute to the construction of safer and more resilient territories.</w:t>
      </w:r>
    </w:p>
    <w:p w14:paraId="4ADC7F63" w14:textId="359513A5" w:rsidR="00AE6BA8" w:rsidRPr="00695A49" w:rsidRDefault="00000000" w:rsidP="006C05E8">
      <w:pPr>
        <w:spacing w:before="120" w:after="240"/>
        <w:ind w:left="1701" w:right="-4"/>
        <w:jc w:val="both"/>
        <w:rPr>
          <w:rFonts w:ascii="Georgia" w:hAnsi="Georgia"/>
          <w:lang w:val="en-US"/>
        </w:rPr>
      </w:pPr>
      <w:r w:rsidRPr="00695A49">
        <w:rPr>
          <w:rFonts w:ascii="Georgia" w:hAnsi="Georgia" w:cs="Helvetica"/>
          <w:b/>
          <w:bCs/>
          <w:sz w:val="28"/>
          <w:szCs w:val="28"/>
          <w:lang w:val="en-US" w:eastAsia="es-EC"/>
        </w:rPr>
        <w:t>Referenc</w:t>
      </w:r>
      <w:r w:rsidR="00F404E6">
        <w:rPr>
          <w:rFonts w:ascii="Georgia" w:hAnsi="Georgia" w:cs="Helvetica"/>
          <w:b/>
          <w:bCs/>
          <w:sz w:val="28"/>
          <w:szCs w:val="28"/>
          <w:lang w:val="en-US" w:eastAsia="es-EC"/>
        </w:rPr>
        <w:t>e</w:t>
      </w:r>
      <w:r w:rsidRPr="00695A49">
        <w:rPr>
          <w:rFonts w:ascii="Georgia" w:hAnsi="Georgia" w:cs="Helvetica"/>
          <w:b/>
          <w:bCs/>
          <w:sz w:val="28"/>
          <w:szCs w:val="28"/>
          <w:lang w:val="en-US" w:eastAsia="es-EC"/>
        </w:rPr>
        <w:t>s</w:t>
      </w:r>
    </w:p>
    <w:p w14:paraId="10F6D0B6" w14:textId="77777777" w:rsidR="00695A49" w:rsidRPr="00695A49" w:rsidRDefault="00695A49" w:rsidP="00F404E6">
      <w:pPr>
        <w:pStyle w:val="Textoindependiente"/>
        <w:ind w:left="2268" w:hanging="567"/>
        <w:jc w:val="both"/>
        <w:rPr>
          <w:lang w:val="en-US"/>
        </w:rPr>
      </w:pPr>
      <w:r w:rsidRPr="00695A49">
        <w:rPr>
          <w:lang w:val="en-US"/>
        </w:rPr>
        <w:t>Constitution of the Republic of Ecuador. (2008). Official Gazette No. 449.</w:t>
      </w:r>
    </w:p>
    <w:p w14:paraId="67B19B20" w14:textId="77777777" w:rsidR="00695A49" w:rsidRPr="00695A49" w:rsidRDefault="00695A49" w:rsidP="00F404E6">
      <w:pPr>
        <w:pStyle w:val="Textoindependiente"/>
        <w:ind w:left="2268" w:hanging="567"/>
        <w:jc w:val="both"/>
        <w:rPr>
          <w:lang w:val="en-US"/>
        </w:rPr>
      </w:pPr>
      <w:r w:rsidRPr="00695A49">
        <w:rPr>
          <w:lang w:val="en-US"/>
        </w:rPr>
        <w:t>Organic Code of Territorial Organization, Autonomy and Decentralization (COOTAD). (2010). Official Register Supplement No. 303.</w:t>
      </w:r>
    </w:p>
    <w:p w14:paraId="2398FFA1" w14:textId="77777777" w:rsidR="00695A49" w:rsidRPr="00695A49" w:rsidRDefault="00695A49" w:rsidP="00F404E6">
      <w:pPr>
        <w:pStyle w:val="Textoindependiente"/>
        <w:ind w:left="2268" w:hanging="567"/>
        <w:jc w:val="both"/>
        <w:rPr>
          <w:lang w:val="en-US"/>
        </w:rPr>
      </w:pPr>
      <w:r w:rsidRPr="00695A49">
        <w:rPr>
          <w:lang w:val="en-US"/>
        </w:rPr>
        <w:t xml:space="preserve">Decentralized Autonomous Municipal Government of </w:t>
      </w:r>
      <w:proofErr w:type="spellStart"/>
      <w:r w:rsidRPr="00695A49">
        <w:rPr>
          <w:lang w:val="en-US"/>
        </w:rPr>
        <w:t>Latacunga</w:t>
      </w:r>
      <w:proofErr w:type="spellEnd"/>
      <w:r w:rsidRPr="00695A49">
        <w:rPr>
          <w:lang w:val="en-US"/>
        </w:rPr>
        <w:t xml:space="preserve">. (2025). Development and Territorial Planning Plan of the </w:t>
      </w:r>
      <w:proofErr w:type="spellStart"/>
      <w:r w:rsidRPr="00695A49">
        <w:rPr>
          <w:lang w:val="en-US"/>
        </w:rPr>
        <w:t>Latacunga</w:t>
      </w:r>
      <w:proofErr w:type="spellEnd"/>
      <w:r w:rsidRPr="00695A49">
        <w:rPr>
          <w:lang w:val="en-US"/>
        </w:rPr>
        <w:t xml:space="preserve"> canton.</w:t>
      </w:r>
    </w:p>
    <w:p w14:paraId="3F9397A2" w14:textId="77777777" w:rsidR="00695A49" w:rsidRPr="00695A49" w:rsidRDefault="00695A49" w:rsidP="00F404E6">
      <w:pPr>
        <w:pStyle w:val="Textoindependiente"/>
        <w:ind w:left="2268" w:hanging="567"/>
        <w:jc w:val="both"/>
        <w:rPr>
          <w:lang w:val="en-US"/>
        </w:rPr>
      </w:pPr>
      <w:r w:rsidRPr="00695A49">
        <w:rPr>
          <w:lang w:val="en-US"/>
        </w:rPr>
        <w:t>Geophysical Institute of the National Polytechnic School. (2015). Maps of potential hazards of the Cotopaxi volcano.</w:t>
      </w:r>
    </w:p>
    <w:p w14:paraId="1C2CFB05" w14:textId="77777777" w:rsidR="00695A49" w:rsidRPr="00695A49" w:rsidRDefault="00695A49" w:rsidP="00F404E6">
      <w:pPr>
        <w:pStyle w:val="Textoindependiente"/>
        <w:ind w:left="2268" w:hanging="567"/>
        <w:jc w:val="both"/>
        <w:rPr>
          <w:lang w:val="en-US"/>
        </w:rPr>
      </w:pPr>
      <w:r w:rsidRPr="00695A49">
        <w:rPr>
          <w:lang w:val="en-US"/>
        </w:rPr>
        <w:t>Lavell, A. (2000). Disasters and Development: Towards an Understanding of the Forms of Social Construction of a Disaster: The Case of Hurricane Mitch in Central America. In N.</w:t>
      </w:r>
    </w:p>
    <w:p w14:paraId="04A6A824" w14:textId="77777777" w:rsidR="00695A49" w:rsidRPr="00695A49" w:rsidRDefault="00695A49" w:rsidP="00F404E6">
      <w:pPr>
        <w:pStyle w:val="Textoindependiente"/>
        <w:ind w:left="2268" w:hanging="567"/>
        <w:jc w:val="both"/>
        <w:rPr>
          <w:lang w:val="en-US"/>
        </w:rPr>
      </w:pPr>
      <w:r w:rsidRPr="00695A49">
        <w:rPr>
          <w:lang w:val="en-US"/>
        </w:rPr>
        <w:t xml:space="preserve">Garita and J. </w:t>
      </w:r>
      <w:proofErr w:type="spellStart"/>
      <w:r w:rsidRPr="00695A49">
        <w:rPr>
          <w:lang w:val="en-US"/>
        </w:rPr>
        <w:t>Nowalski</w:t>
      </w:r>
      <w:proofErr w:type="spellEnd"/>
      <w:r w:rsidRPr="00695A49">
        <w:rPr>
          <w:lang w:val="en-US"/>
        </w:rPr>
        <w:t xml:space="preserve"> (Eds.), From Disaster to Sustainable Human Development in Central America (pp. 7–45). Inter-American Development Bank.</w:t>
      </w:r>
    </w:p>
    <w:p w14:paraId="088D1ED6" w14:textId="77777777" w:rsidR="00695A49" w:rsidRPr="00695A49" w:rsidRDefault="00695A49" w:rsidP="00F404E6">
      <w:pPr>
        <w:pStyle w:val="Textoindependiente"/>
        <w:ind w:left="2268" w:hanging="567"/>
        <w:jc w:val="both"/>
        <w:rPr>
          <w:lang w:val="en-US"/>
        </w:rPr>
      </w:pPr>
      <w:r w:rsidRPr="00695A49">
        <w:rPr>
          <w:lang w:val="en-US"/>
        </w:rPr>
        <w:t>Organic Law on Territorial Planning, Land Use and Management (LOOTUGS). (2016) . Official Register Supplement No. 790.</w:t>
      </w:r>
    </w:p>
    <w:p w14:paraId="28E49C3C" w14:textId="77777777" w:rsidR="00695A49" w:rsidRPr="00695A49" w:rsidRDefault="00695A49" w:rsidP="00F404E6">
      <w:pPr>
        <w:pStyle w:val="Textoindependiente"/>
        <w:ind w:left="2268" w:hanging="567"/>
        <w:jc w:val="both"/>
        <w:rPr>
          <w:lang w:val="en-US"/>
        </w:rPr>
      </w:pPr>
      <w:r w:rsidRPr="00695A49">
        <w:rPr>
          <w:lang w:val="en-US"/>
        </w:rPr>
        <w:t xml:space="preserve">UN-Habitat. (2017). New Urban Agenda. United Nations Human Settlements </w:t>
      </w:r>
      <w:proofErr w:type="spellStart"/>
      <w:r w:rsidRPr="00695A49">
        <w:rPr>
          <w:lang w:val="en-US"/>
        </w:rPr>
        <w:t>Programme</w:t>
      </w:r>
      <w:proofErr w:type="spellEnd"/>
      <w:r w:rsidRPr="00695A49">
        <w:rPr>
          <w:lang w:val="en-US"/>
        </w:rPr>
        <w:t>.</w:t>
      </w:r>
    </w:p>
    <w:p w14:paraId="654A6EE1" w14:textId="77777777" w:rsidR="00695A49" w:rsidRPr="00695A49" w:rsidRDefault="00695A49" w:rsidP="00F404E6">
      <w:pPr>
        <w:pStyle w:val="Textoindependiente"/>
        <w:ind w:left="2268" w:hanging="567"/>
        <w:jc w:val="both"/>
        <w:rPr>
          <w:lang w:val="en-US"/>
        </w:rPr>
      </w:pPr>
      <w:r w:rsidRPr="00695A49">
        <w:rPr>
          <w:lang w:val="en-US"/>
        </w:rPr>
        <w:t xml:space="preserve">UN-Habitat. (2022). World Cities Report 2022: Envisaging the Future of Cities. United Nations Human Settlements </w:t>
      </w:r>
      <w:proofErr w:type="spellStart"/>
      <w:r w:rsidRPr="00695A49">
        <w:rPr>
          <w:lang w:val="en-US"/>
        </w:rPr>
        <w:t>Programme</w:t>
      </w:r>
      <w:proofErr w:type="spellEnd"/>
      <w:r w:rsidRPr="00695A49">
        <w:rPr>
          <w:lang w:val="en-US"/>
        </w:rPr>
        <w:t>.</w:t>
      </w:r>
    </w:p>
    <w:p w14:paraId="738C99B5" w14:textId="77777777" w:rsidR="00695A49" w:rsidRPr="00695A49" w:rsidRDefault="00695A49" w:rsidP="00F404E6">
      <w:pPr>
        <w:pStyle w:val="Textoindependiente"/>
        <w:ind w:left="2268" w:hanging="567"/>
        <w:jc w:val="both"/>
        <w:rPr>
          <w:lang w:val="en-US"/>
        </w:rPr>
      </w:pPr>
      <w:r w:rsidRPr="00695A49">
        <w:rPr>
          <w:lang w:val="en-US"/>
        </w:rPr>
        <w:t>United Nations Organization. (2015). Transforming our world: the 2030 Agenda for Sustainable Development. United Nations.</w:t>
      </w:r>
    </w:p>
    <w:p w14:paraId="73F1AB23" w14:textId="77777777" w:rsidR="00695A49" w:rsidRPr="00695A49" w:rsidRDefault="00695A49" w:rsidP="00F404E6">
      <w:pPr>
        <w:pStyle w:val="Textoindependiente"/>
        <w:ind w:left="2268" w:hanging="567"/>
        <w:jc w:val="both"/>
        <w:rPr>
          <w:lang w:val="en-US"/>
        </w:rPr>
      </w:pPr>
      <w:r w:rsidRPr="00695A49">
        <w:rPr>
          <w:lang w:val="en-US"/>
        </w:rPr>
        <w:t xml:space="preserve">United Nations Office for Disaster Risk Reduction (UNDRR). (2015). Sendai </w:t>
      </w:r>
      <w:r w:rsidRPr="00695A49">
        <w:rPr>
          <w:lang w:val="en-US"/>
        </w:rPr>
        <w:lastRenderedPageBreak/>
        <w:t>Framework for Disaster Risk Reduction 2015-2030. United Nations</w:t>
      </w:r>
    </w:p>
    <w:p w14:paraId="193F5D9F" w14:textId="77777777" w:rsidR="00695A49" w:rsidRPr="00695A49" w:rsidRDefault="00695A49" w:rsidP="00F404E6">
      <w:pPr>
        <w:pStyle w:val="Textoindependiente"/>
        <w:ind w:left="2268" w:hanging="567"/>
        <w:jc w:val="both"/>
        <w:rPr>
          <w:lang w:val="en-US"/>
        </w:rPr>
      </w:pPr>
      <w:r w:rsidRPr="00695A49">
        <w:rPr>
          <w:lang w:val="en-US"/>
        </w:rPr>
        <w:t>Metropolitan Council of Quito. (2024). PMDOT-PUGS Metropolitan Ordinance No. 003-2024: Update of the Metropolitan Plan for Development and Territorial Planning and Land Use and Management Plan of the Metropolitan District of Quito. Municipality of the Metropolitan District of Quito.</w:t>
      </w:r>
    </w:p>
    <w:p w14:paraId="2EF752A3" w14:textId="77777777" w:rsidR="00695A49" w:rsidRPr="00695A49" w:rsidRDefault="00695A49" w:rsidP="00F404E6">
      <w:pPr>
        <w:pStyle w:val="Textoindependiente"/>
        <w:ind w:left="2268" w:hanging="567"/>
        <w:jc w:val="both"/>
        <w:rPr>
          <w:lang w:val="en-US"/>
        </w:rPr>
      </w:pPr>
      <w:r w:rsidRPr="00695A49">
        <w:rPr>
          <w:lang w:val="en-US"/>
        </w:rPr>
        <w:t>Municipality of the Metropolitan District of Quito. (2024). Metropolitan Development and Territorial Planning Plan 2024-2033. Decentralized Autonomous Government of the Metropolitan District of Quito</w:t>
      </w:r>
    </w:p>
    <w:p w14:paraId="612A01B1" w14:textId="77777777" w:rsidR="00695A49" w:rsidRPr="00695A49" w:rsidRDefault="00695A49" w:rsidP="00F404E6">
      <w:pPr>
        <w:pStyle w:val="Textoindependiente"/>
        <w:ind w:left="2268" w:hanging="567"/>
        <w:jc w:val="both"/>
        <w:rPr>
          <w:lang w:val="en-US"/>
        </w:rPr>
      </w:pPr>
      <w:r w:rsidRPr="00695A49">
        <w:rPr>
          <w:lang w:val="en-US"/>
        </w:rPr>
        <w:t xml:space="preserve">Empresa Pública </w:t>
      </w:r>
      <w:proofErr w:type="spellStart"/>
      <w:r w:rsidRPr="00695A49">
        <w:rPr>
          <w:lang w:val="en-US"/>
        </w:rPr>
        <w:t>Metropolitana</w:t>
      </w:r>
      <w:proofErr w:type="spellEnd"/>
      <w:r w:rsidRPr="00695A49">
        <w:rPr>
          <w:lang w:val="en-US"/>
        </w:rPr>
        <w:t xml:space="preserve"> Metro de Quito. (2024). Quito Metro System and sustainable mobility. Quito Metro.</w:t>
      </w:r>
    </w:p>
    <w:p w14:paraId="238FD246" w14:textId="77777777" w:rsidR="00695A49" w:rsidRPr="00695A49" w:rsidRDefault="00695A49" w:rsidP="00F404E6">
      <w:pPr>
        <w:pStyle w:val="Textoindependiente"/>
        <w:ind w:left="2268" w:hanging="567"/>
        <w:jc w:val="both"/>
        <w:rPr>
          <w:lang w:val="en-US"/>
        </w:rPr>
      </w:pPr>
      <w:r w:rsidRPr="00695A49">
        <w:rPr>
          <w:lang w:val="en-US"/>
        </w:rPr>
        <w:t>Development Bank of Latin America and the Caribbean (CAF). (2024). First line of the Quito Metro. CAF.</w:t>
      </w:r>
    </w:p>
    <w:p w14:paraId="5F827B47" w14:textId="77777777" w:rsidR="00695A49" w:rsidRPr="00A9452C" w:rsidRDefault="00695A49" w:rsidP="00F404E6">
      <w:pPr>
        <w:pStyle w:val="Textoindependiente"/>
        <w:ind w:left="2268" w:hanging="567"/>
        <w:jc w:val="both"/>
        <w:rPr>
          <w:lang w:val="es-EC"/>
        </w:rPr>
      </w:pPr>
      <w:r w:rsidRPr="00695A49">
        <w:rPr>
          <w:lang w:val="en-US"/>
        </w:rPr>
        <w:t xml:space="preserve">Bielsa, J. C. T. (2013b). New planning and management tools for urban rehabilitation and regeneration. </w:t>
      </w:r>
      <w:r w:rsidRPr="00A9452C">
        <w:rPr>
          <w:lang w:val="es-EC"/>
        </w:rPr>
        <w:t>Revista Aragonesa de Administración Pública/Revista Aragonesa de Administración Pública, 15, 27-72. https://doi.org/10.71296/rarap.513</w:t>
      </w:r>
    </w:p>
    <w:p w14:paraId="2BC0474F" w14:textId="77777777" w:rsidR="00695A49" w:rsidRPr="00695A49" w:rsidRDefault="00695A49" w:rsidP="00F404E6">
      <w:pPr>
        <w:pStyle w:val="Textoindependiente"/>
        <w:ind w:left="2268" w:hanging="567"/>
        <w:jc w:val="both"/>
        <w:rPr>
          <w:lang w:val="en-US"/>
        </w:rPr>
      </w:pPr>
      <w:r w:rsidRPr="00A9452C">
        <w:rPr>
          <w:lang w:val="es-EC"/>
        </w:rPr>
        <w:t xml:space="preserve">Omar, G. E. J., &amp; Mariona, G. M. (2026). </w:t>
      </w:r>
      <w:r w:rsidRPr="00695A49">
        <w:rPr>
          <w:lang w:val="en-US"/>
        </w:rPr>
        <w:t xml:space="preserve">Learning from the city: challenges and opportunities from university training in architecture and urban design to promote more sustainable urban development in the metropolitan area of Monterrey. </w:t>
      </w:r>
      <w:proofErr w:type="spellStart"/>
      <w:r w:rsidRPr="00695A49">
        <w:rPr>
          <w:lang w:val="en-US"/>
        </w:rPr>
        <w:t>Dialnet</w:t>
      </w:r>
      <w:proofErr w:type="spellEnd"/>
      <w:r w:rsidRPr="00695A49">
        <w:rPr>
          <w:lang w:val="en-US"/>
        </w:rPr>
        <w:t xml:space="preserve"> (University of La Rioja). https://dialnet.unirioja.es/servlet/oaiart?codigo=10734698</w:t>
      </w:r>
    </w:p>
    <w:p w14:paraId="0A7C667D" w14:textId="77777777" w:rsidR="00695A49" w:rsidRPr="00695A49" w:rsidRDefault="00695A49" w:rsidP="00F404E6">
      <w:pPr>
        <w:pStyle w:val="Textoindependiente"/>
        <w:ind w:left="2268" w:hanging="567"/>
        <w:jc w:val="both"/>
        <w:rPr>
          <w:lang w:val="en-US"/>
        </w:rPr>
      </w:pPr>
      <w:r w:rsidRPr="00695A49">
        <w:rPr>
          <w:lang w:val="en-US"/>
        </w:rPr>
        <w:t xml:space="preserve">Efrain, T. C. W. (2023). Evaluation of the standard of transportation-oriented development at the Labrador and </w:t>
      </w:r>
      <w:proofErr w:type="spellStart"/>
      <w:r w:rsidRPr="00695A49">
        <w:rPr>
          <w:lang w:val="en-US"/>
        </w:rPr>
        <w:t>Quitumbe</w:t>
      </w:r>
      <w:proofErr w:type="spellEnd"/>
      <w:r w:rsidRPr="00695A49">
        <w:rPr>
          <w:lang w:val="en-US"/>
        </w:rPr>
        <w:t xml:space="preserve"> stations of the Quito metro, 2023. https://repositorio.uti.edu.ec/items/5809bb87-fe6e-46f4-8cb7c028b4454383?utm_source</w:t>
      </w:r>
    </w:p>
    <w:p w14:paraId="61747325" w14:textId="77777777" w:rsidR="00695A49" w:rsidRPr="00695A49" w:rsidRDefault="00695A49" w:rsidP="00F404E6">
      <w:pPr>
        <w:pStyle w:val="Textoindependiente"/>
        <w:ind w:left="2268" w:hanging="567"/>
        <w:jc w:val="both"/>
        <w:rPr>
          <w:lang w:val="en-US"/>
        </w:rPr>
      </w:pPr>
      <w:r w:rsidRPr="00695A49">
        <w:rPr>
          <w:lang w:val="en-US"/>
        </w:rPr>
        <w:t>Organic Law on Territorial Planning, Land Use and Management (LOOTUGS). (2016). Official Register Supplement 790. National Assembly of the Republic of Ecuador. gobiernoelectronico.gob.ec</w:t>
      </w:r>
    </w:p>
    <w:p w14:paraId="4B7232F3" w14:textId="77777777" w:rsidR="00695A49" w:rsidRPr="00695A49" w:rsidRDefault="00695A49" w:rsidP="00F404E6">
      <w:pPr>
        <w:pStyle w:val="Textoindependiente"/>
        <w:ind w:left="2268" w:hanging="567"/>
        <w:jc w:val="both"/>
        <w:rPr>
          <w:lang w:val="en-US"/>
        </w:rPr>
      </w:pPr>
      <w:r w:rsidRPr="00A9452C">
        <w:rPr>
          <w:lang w:val="es-EC"/>
        </w:rPr>
        <w:t xml:space="preserve">Gualotuña, D. A., &amp; Macas, J. P. (2024). </w:t>
      </w:r>
      <w:r w:rsidRPr="00695A49">
        <w:rPr>
          <w:lang w:val="en-US"/>
        </w:rPr>
        <w:t xml:space="preserve">Evaluation of the standard of transportation-oriented development (DOT) in the vicinity of the El Labrador and </w:t>
      </w:r>
      <w:proofErr w:type="spellStart"/>
      <w:r w:rsidRPr="00695A49">
        <w:rPr>
          <w:lang w:val="en-US"/>
        </w:rPr>
        <w:t>Quitumbe</w:t>
      </w:r>
      <w:proofErr w:type="spellEnd"/>
      <w:r w:rsidRPr="00695A49">
        <w:rPr>
          <w:lang w:val="en-US"/>
        </w:rPr>
        <w:t xml:space="preserve"> stations of the Quito metro (PLMQ) (Engineering degree work). </w:t>
      </w:r>
      <w:proofErr w:type="spellStart"/>
      <w:r w:rsidRPr="00695A49">
        <w:rPr>
          <w:lang w:val="en-US"/>
        </w:rPr>
        <w:t>Indoamerica</w:t>
      </w:r>
      <w:proofErr w:type="spellEnd"/>
      <w:r w:rsidRPr="00695A49">
        <w:rPr>
          <w:lang w:val="en-US"/>
        </w:rPr>
        <w:t xml:space="preserve"> Technological University. uti.edu.ec</w:t>
      </w:r>
    </w:p>
    <w:p w14:paraId="77196C51" w14:textId="77777777" w:rsidR="00695A49" w:rsidRPr="00A9452C" w:rsidRDefault="00695A49" w:rsidP="00F404E6">
      <w:pPr>
        <w:pStyle w:val="Textoindependiente"/>
        <w:ind w:left="2268" w:hanging="567"/>
        <w:jc w:val="both"/>
        <w:rPr>
          <w:lang w:val="es-EC"/>
        </w:rPr>
      </w:pPr>
      <w:r w:rsidRPr="00695A49">
        <w:rPr>
          <w:lang w:val="en-US"/>
        </w:rPr>
        <w:t xml:space="preserve">Decentralized Autonomous Government of the Metropolitan District of Quito [GAD DMQ]. (2023). Sustainable Mobility Master Plan of the Metropolitan District of Quito PMMS 2022-2042. </w:t>
      </w:r>
      <w:r w:rsidRPr="00A9452C">
        <w:rPr>
          <w:lang w:val="es-EC"/>
        </w:rPr>
        <w:t>Secretariat of Mobility. quito.gob.ec</w:t>
      </w:r>
    </w:p>
    <w:p w14:paraId="255D49AD" w14:textId="77777777" w:rsidR="00695A49" w:rsidRPr="00695A49" w:rsidRDefault="00695A49" w:rsidP="00F404E6">
      <w:pPr>
        <w:pStyle w:val="Textoindependiente"/>
        <w:ind w:left="2268" w:hanging="567"/>
        <w:jc w:val="both"/>
        <w:rPr>
          <w:lang w:val="en-US"/>
        </w:rPr>
      </w:pPr>
      <w:r w:rsidRPr="00A9452C">
        <w:rPr>
          <w:lang w:val="es-EC"/>
        </w:rPr>
        <w:t xml:space="preserve">Empresa Pública Metropolitana Metro de Quito [EPMMQ]. </w:t>
      </w:r>
      <w:r w:rsidRPr="00695A49">
        <w:rPr>
          <w:lang w:val="en-US"/>
        </w:rPr>
        <w:t xml:space="preserve">(2021). Complementary study of the 2.6 km </w:t>
      </w:r>
      <w:proofErr w:type="spellStart"/>
      <w:r w:rsidRPr="00695A49">
        <w:rPr>
          <w:lang w:val="en-US"/>
        </w:rPr>
        <w:t>Quitumbe</w:t>
      </w:r>
      <w:proofErr w:type="spellEnd"/>
      <w:r w:rsidRPr="00695A49">
        <w:rPr>
          <w:lang w:val="en-US"/>
        </w:rPr>
        <w:t xml:space="preserve"> variant of the First Line of the Quito Metro: Executive summary. Ministry of Transport and Public Works. metrodequito.gob.ec</w:t>
      </w:r>
    </w:p>
    <w:p w14:paraId="06E03B0E" w14:textId="77777777" w:rsidR="00695A49" w:rsidRPr="00695A49" w:rsidRDefault="00695A49" w:rsidP="00F404E6">
      <w:pPr>
        <w:pStyle w:val="Textoindependiente"/>
        <w:ind w:left="2268" w:hanging="567"/>
        <w:jc w:val="both"/>
        <w:rPr>
          <w:lang w:val="en-US"/>
        </w:rPr>
      </w:pPr>
      <w:r w:rsidRPr="00695A49">
        <w:rPr>
          <w:lang w:val="en-US"/>
        </w:rPr>
        <w:lastRenderedPageBreak/>
        <w:t>Chamba Tapia, M., Guayaquil Gutierrez, V., Perez Anguasha, B., &amp; Toapanta Martinez,</w:t>
      </w:r>
    </w:p>
    <w:p w14:paraId="63464D51" w14:textId="77777777" w:rsidR="00695A49" w:rsidRPr="00695A49" w:rsidRDefault="00695A49" w:rsidP="00F404E6">
      <w:pPr>
        <w:pStyle w:val="Textoindependiente"/>
        <w:ind w:left="2268" w:hanging="567"/>
        <w:jc w:val="both"/>
        <w:rPr>
          <w:lang w:val="en-US"/>
        </w:rPr>
      </w:pPr>
      <w:r w:rsidRPr="00695A49">
        <w:rPr>
          <w:lang w:val="en-US"/>
        </w:rPr>
        <w:t xml:space="preserve">D. (2025). Project to improve the mobility of the </w:t>
      </w:r>
      <w:proofErr w:type="spellStart"/>
      <w:r w:rsidRPr="00695A49">
        <w:rPr>
          <w:lang w:val="en-US"/>
        </w:rPr>
        <w:t>Quitumbe</w:t>
      </w:r>
      <w:proofErr w:type="spellEnd"/>
      <w:r w:rsidRPr="00695A49">
        <w:rPr>
          <w:lang w:val="en-US"/>
        </w:rPr>
        <w:t xml:space="preserve"> land terminal in the city of Quito [master’s thesis, International University of Ecuador]. UIDE Repository. https://repositorio.uide.edu.ec/handle/37000/8348?locale=es</w:t>
      </w:r>
    </w:p>
    <w:p w14:paraId="1B111656" w14:textId="77777777" w:rsidR="00695A49" w:rsidRPr="00695A49" w:rsidRDefault="00695A49" w:rsidP="00F404E6">
      <w:pPr>
        <w:pStyle w:val="Textoindependiente"/>
        <w:ind w:left="2268" w:hanging="567"/>
        <w:jc w:val="both"/>
        <w:rPr>
          <w:lang w:val="en-US"/>
        </w:rPr>
      </w:pPr>
      <w:r w:rsidRPr="00695A49">
        <w:rPr>
          <w:lang w:val="en-US"/>
        </w:rPr>
        <w:t xml:space="preserve">Vega Betancourt, J. (2023). Analysis of urban mobility in the </w:t>
      </w:r>
      <w:proofErr w:type="spellStart"/>
      <w:r w:rsidRPr="00695A49">
        <w:rPr>
          <w:lang w:val="en-US"/>
        </w:rPr>
        <w:t>Intillacta</w:t>
      </w:r>
      <w:proofErr w:type="spellEnd"/>
      <w:r w:rsidRPr="00695A49">
        <w:rPr>
          <w:lang w:val="en-US"/>
        </w:rPr>
        <w:t xml:space="preserve"> and San Luis neighborhoods [Undergraduate/postgraduate thesis, institution as appropriate]. University of the Americas. https://dspace.udla.edu.ec/</w:t>
      </w:r>
    </w:p>
    <w:p w14:paraId="7992A905" w14:textId="77777777" w:rsidR="00695A49" w:rsidRPr="00695A49" w:rsidRDefault="00695A49" w:rsidP="00F404E6">
      <w:pPr>
        <w:pStyle w:val="Textoindependiente"/>
        <w:ind w:left="2268" w:hanging="567"/>
        <w:jc w:val="both"/>
        <w:rPr>
          <w:lang w:val="en-US"/>
        </w:rPr>
      </w:pPr>
      <w:r w:rsidRPr="00695A49">
        <w:rPr>
          <w:lang w:val="en-US"/>
        </w:rPr>
        <w:t xml:space="preserve">Toaquiza Cuchiparte, W. (2023). Evaluation of the standard of transportation-oriented development in the Labrador and </w:t>
      </w:r>
      <w:proofErr w:type="spellStart"/>
      <w:r w:rsidRPr="00695A49">
        <w:rPr>
          <w:lang w:val="en-US"/>
        </w:rPr>
        <w:t>Quitumbe</w:t>
      </w:r>
      <w:proofErr w:type="spellEnd"/>
      <w:r w:rsidRPr="00695A49">
        <w:rPr>
          <w:lang w:val="en-US"/>
        </w:rPr>
        <w:t xml:space="preserve"> stations of the Quito metro, 2023 (Undergraduate thesis, Universidad </w:t>
      </w:r>
      <w:proofErr w:type="spellStart"/>
      <w:r w:rsidRPr="00695A49">
        <w:rPr>
          <w:lang w:val="en-US"/>
        </w:rPr>
        <w:t>Tecnológica</w:t>
      </w:r>
      <w:proofErr w:type="spellEnd"/>
      <w:r w:rsidRPr="00695A49">
        <w:rPr>
          <w:lang w:val="en-US"/>
        </w:rPr>
        <w:t xml:space="preserve"> </w:t>
      </w:r>
      <w:proofErr w:type="spellStart"/>
      <w:r w:rsidRPr="00695A49">
        <w:rPr>
          <w:lang w:val="en-US"/>
        </w:rPr>
        <w:t>Indoamérica</w:t>
      </w:r>
      <w:proofErr w:type="spellEnd"/>
      <w:r w:rsidRPr="00695A49">
        <w:rPr>
          <w:lang w:val="en-US"/>
        </w:rPr>
        <w:t>). https://repositorio.uti.edu.ec/items/5809bb87-fe6e-46f4-8cb7-c028b4454383</w:t>
      </w:r>
    </w:p>
    <w:p w14:paraId="0A6B2579" w14:textId="77777777" w:rsidR="00695A49" w:rsidRPr="00695A49" w:rsidRDefault="00695A49" w:rsidP="00F404E6">
      <w:pPr>
        <w:pStyle w:val="Textoindependiente"/>
        <w:ind w:left="2268" w:hanging="567"/>
        <w:jc w:val="both"/>
        <w:rPr>
          <w:lang w:val="en-US"/>
        </w:rPr>
      </w:pPr>
      <w:r w:rsidRPr="00695A49">
        <w:rPr>
          <w:lang w:val="en-US"/>
        </w:rPr>
        <w:t xml:space="preserve">UN-Habitat. (2020). The eight principles of transport in urban life. https://onu-habitat.org/index.php/los-ocho-principios-del-transporte-en-la-vida-urbana </w:t>
      </w:r>
    </w:p>
    <w:p w14:paraId="6BADAA03" w14:textId="598D3C0F" w:rsidR="00695A49" w:rsidRPr="00695A49" w:rsidRDefault="00695A49" w:rsidP="00F404E6">
      <w:pPr>
        <w:pStyle w:val="Textoindependiente"/>
        <w:ind w:left="2268" w:hanging="567"/>
        <w:jc w:val="both"/>
        <w:rPr>
          <w:lang w:val="en-US"/>
        </w:rPr>
      </w:pPr>
      <w:r w:rsidRPr="00A9452C">
        <w:rPr>
          <w:lang w:val="es-EC"/>
        </w:rPr>
        <w:t xml:space="preserve">Santamen Núñez, L., &amp; Tuero, A. (2021). </w:t>
      </w:r>
      <w:r w:rsidRPr="00695A49">
        <w:rPr>
          <w:lang w:val="en-US"/>
        </w:rPr>
        <w:t>Transport-oriented development: an assessment of trends and opportunities for Latin America. Inter-American Development Bank.https://publications.iadb.org/es/desarrollo-orientado-al-transporte-una-evaluacion-</w:t>
      </w:r>
      <w:r w:rsidR="00F404E6">
        <w:rPr>
          <w:lang w:val="en-US"/>
        </w:rPr>
        <w:t xml:space="preserve"> </w:t>
      </w:r>
      <w:r w:rsidRPr="00695A49">
        <w:rPr>
          <w:lang w:val="en-US"/>
        </w:rPr>
        <w:t>Trends and Opportunities for Latin America</w:t>
      </w:r>
    </w:p>
    <w:p w14:paraId="006027CF" w14:textId="77777777" w:rsidR="00695A49" w:rsidRPr="00F404E6" w:rsidRDefault="00695A49" w:rsidP="00F404E6">
      <w:pPr>
        <w:pStyle w:val="Textoindependiente"/>
        <w:ind w:left="2268" w:hanging="567"/>
        <w:jc w:val="both"/>
        <w:rPr>
          <w:lang w:val="en-US"/>
        </w:rPr>
      </w:pPr>
      <w:r w:rsidRPr="00695A49">
        <w:rPr>
          <w:lang w:val="en-US"/>
        </w:rPr>
        <w:t>Caña, G. (2022). The evolution of sustainable mobility in the Metropolitan District of Quito, seen from the operation of the trolleybus corridor [Degree project, Institute of Higher Studies</w:t>
      </w:r>
      <w:r w:rsidRPr="00695A49">
        <w:rPr>
          <w:lang w:val="en-US"/>
        </w:rPr>
        <w:tab/>
        <w:t>National].</w:t>
      </w:r>
      <w:r w:rsidRPr="00695A49">
        <w:rPr>
          <w:lang w:val="en-US"/>
        </w:rPr>
        <w:tab/>
      </w:r>
      <w:r w:rsidRPr="00F404E6">
        <w:rPr>
          <w:lang w:val="en-US"/>
        </w:rPr>
        <w:t>Repository</w:t>
      </w:r>
      <w:r w:rsidRPr="00F404E6">
        <w:rPr>
          <w:lang w:val="en-US"/>
        </w:rPr>
        <w:tab/>
        <w:t>IAEN. https://repositorio.iaen.edu.ec/bitstream/24000/6070/1/Trabajo%20de%20titulaci%c3%b3n% 20Giovanna%20Alexandra%20Ca%c3%b1as%20Acu%c3%b1a.pdf</w:t>
      </w:r>
    </w:p>
    <w:p w14:paraId="134FF3AC" w14:textId="77777777" w:rsidR="006C05E8" w:rsidRPr="00F404E6" w:rsidRDefault="006C05E8" w:rsidP="00695A49">
      <w:pPr>
        <w:pStyle w:val="Textoindependiente"/>
        <w:ind w:left="2268" w:right="81" w:hanging="567"/>
        <w:jc w:val="both"/>
        <w:rPr>
          <w:rFonts w:ascii="Georgia" w:hAnsi="Georgia"/>
          <w:lang w:val="en-US"/>
        </w:rPr>
      </w:pPr>
    </w:p>
    <w:sectPr w:rsidR="006C05E8" w:rsidRPr="00F404E6" w:rsidSect="00F404E6">
      <w:headerReference w:type="first" r:id="rId13"/>
      <w:type w:val="continuous"/>
      <w:pgSz w:w="11904" w:h="16836"/>
      <w:pgMar w:top="2426" w:right="1418" w:bottom="254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A202AD2" w14:textId="77777777" w:rsidR="007F0221" w:rsidRDefault="007F0221" w:rsidP="00786EC4">
      <w:r>
        <w:separator/>
      </w:r>
    </w:p>
  </w:endnote>
  <w:endnote w:type="continuationSeparator" w:id="0">
    <w:p w14:paraId="12BDB427" w14:textId="77777777" w:rsidR="007F0221" w:rsidRDefault="007F0221" w:rsidP="0078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Light">
    <w:altName w:val="HELVETICA LIGHT"/>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B487BC" w14:textId="77777777" w:rsidR="00265725" w:rsidRDefault="00000000">
    <w:pPr>
      <w:pStyle w:val="Ttulo3"/>
      <w:rPr>
        <w:rFonts w:ascii="Helvetica Light" w:hAnsi="Helvetica Light" w:cstheme="minorHAnsi"/>
        <w:color w:val="auto"/>
        <w:sz w:val="16"/>
        <w:szCs w:val="16"/>
      </w:rPr>
    </w:pPr>
    <w:r w:rsidRPr="00712F1F">
      <w:rPr>
        <w:rFonts w:ascii="Georgia" w:hAnsi="Georgia" w:cs="Arial"/>
        <w:b/>
        <w:noProof/>
        <w:sz w:val="20"/>
        <w:szCs w:val="20"/>
        <w:lang w:eastAsia="es-EC"/>
      </w:rPr>
      <mc:AlternateContent>
        <mc:Choice Requires="wps">
          <w:drawing>
            <wp:anchor distT="0" distB="0" distL="114300" distR="114300" simplePos="0" relativeHeight="251665408" behindDoc="0" locked="0" layoutInCell="1" allowOverlap="1" wp14:anchorId="79DFC912" wp14:editId="1931B86B">
              <wp:simplePos x="0" y="0"/>
              <wp:positionH relativeFrom="column">
                <wp:posOffset>1168400</wp:posOffset>
              </wp:positionH>
              <wp:positionV relativeFrom="paragraph">
                <wp:posOffset>-441325</wp:posOffset>
              </wp:positionV>
              <wp:extent cx="4526280" cy="455080"/>
              <wp:effectExtent l="0" t="0" r="0" b="2540"/>
              <wp:wrapNone/>
              <wp:docPr id="86" name="Cuadro de texto 86"/>
              <wp:cNvGraphicFramePr/>
              <a:graphic xmlns:a="http://schemas.openxmlformats.org/drawingml/2006/main">
                <a:graphicData uri="http://schemas.microsoft.com/office/word/2010/wordprocessingShape">
                  <wps:wsp>
                    <wps:cNvSpPr txBox="1"/>
                    <wps:spPr>
                      <a:xfrm>
                        <a:off x="0" y="0"/>
                        <a:ext cx="4526280" cy="455080"/>
                      </a:xfrm>
                      <a:prstGeom prst="rect">
                        <a:avLst/>
                      </a:prstGeom>
                      <a:solidFill>
                        <a:schemeClr val="tx2">
                          <a:lumMod val="50000"/>
                        </a:schemeClr>
                      </a:solidFill>
                      <a:ln w="6350">
                        <a:noFill/>
                      </a:ln>
                    </wps:spPr>
                    <wps:txbx>
                      <w:txbxContent>
                        <w:p w14:paraId="697004B8" w14:textId="5067B62A" w:rsidR="00F404E6" w:rsidRDefault="00F404E6" w:rsidP="00F404E6">
                          <w:pPr>
                            <w:jc w:val="center"/>
                            <w:rPr>
                              <w:rFonts w:ascii="Georgia" w:hAnsi="Georgia"/>
                              <w:sz w:val="16"/>
                              <w:szCs w:val="16"/>
                              <w:lang w:val="en-US"/>
                            </w:rPr>
                          </w:pPr>
                          <w:r w:rsidRPr="00AB65D8">
                            <w:rPr>
                              <w:rFonts w:ascii="Georgia" w:hAnsi="Georgia"/>
                              <w:sz w:val="16"/>
                              <w:szCs w:val="16"/>
                              <w:lang w:val="en-US"/>
                            </w:rPr>
                            <w:t xml:space="preserve">Received </w:t>
                          </w:r>
                          <w:r>
                            <w:rPr>
                              <w:rFonts w:ascii="Georgia" w:hAnsi="Georgia"/>
                              <w:sz w:val="16"/>
                              <w:szCs w:val="16"/>
                              <w:lang w:val="en-US"/>
                            </w:rPr>
                            <w:t>April 11</w:t>
                          </w:r>
                          <w:r w:rsidRPr="00AB65D8">
                            <w:rPr>
                              <w:rFonts w:ascii="Georgia" w:hAnsi="Georgia"/>
                              <w:sz w:val="16"/>
                              <w:szCs w:val="16"/>
                              <w:lang w:val="en-US"/>
                            </w:rPr>
                            <w:t xml:space="preserve">, </w:t>
                          </w:r>
                          <w:r>
                            <w:rPr>
                              <w:rFonts w:ascii="Georgia" w:hAnsi="Georgia"/>
                              <w:sz w:val="16"/>
                              <w:szCs w:val="16"/>
                              <w:lang w:val="en-US"/>
                            </w:rPr>
                            <w:t xml:space="preserve">2026/ </w:t>
                          </w:r>
                          <w:r w:rsidRPr="00AB65D8">
                            <w:rPr>
                              <w:rFonts w:ascii="Georgia" w:hAnsi="Georgia"/>
                              <w:sz w:val="16"/>
                              <w:szCs w:val="16"/>
                              <w:lang w:val="en-US"/>
                            </w:rPr>
                            <w:t>Approved</w:t>
                          </w:r>
                          <w:r>
                            <w:rPr>
                              <w:rFonts w:ascii="Georgia" w:hAnsi="Georgia"/>
                              <w:sz w:val="16"/>
                              <w:szCs w:val="16"/>
                              <w:lang w:val="en-US"/>
                            </w:rPr>
                            <w:t xml:space="preserve"> June 02, 2026 </w:t>
                          </w:r>
                          <w:r w:rsidRPr="00AB65D8">
                            <w:rPr>
                              <w:rFonts w:ascii="Georgia" w:hAnsi="Georgia"/>
                              <w:sz w:val="16"/>
                              <w:szCs w:val="16"/>
                              <w:lang w:val="en-US"/>
                            </w:rPr>
                            <w:t xml:space="preserve">Pages: </w:t>
                          </w:r>
                          <w:r>
                            <w:rPr>
                              <w:rFonts w:ascii="Georgia" w:hAnsi="Georgia"/>
                              <w:sz w:val="16"/>
                              <w:szCs w:val="16"/>
                              <w:lang w:val="en-US"/>
                            </w:rPr>
                            <w:t>22-33</w:t>
                          </w:r>
                        </w:p>
                        <w:p w14:paraId="0971E974" w14:textId="77777777" w:rsidR="00F404E6" w:rsidRDefault="00F404E6" w:rsidP="00F404E6">
                          <w:pPr>
                            <w:jc w:val="center"/>
                            <w:rPr>
                              <w:rFonts w:ascii="Georgia" w:hAnsi="Georgia"/>
                              <w:sz w:val="16"/>
                              <w:szCs w:val="16"/>
                              <w:lang w:val="es-ES"/>
                            </w:rPr>
                          </w:pPr>
                          <w:proofErr w:type="spellStart"/>
                          <w:r w:rsidRPr="00712F1F">
                            <w:rPr>
                              <w:rFonts w:ascii="Georgia" w:hAnsi="Georgia"/>
                              <w:sz w:val="16"/>
                              <w:szCs w:val="16"/>
                              <w:lang w:val="es-ES"/>
                            </w:rPr>
                            <w:t>eISSN</w:t>
                          </w:r>
                          <w:proofErr w:type="spellEnd"/>
                          <w:r w:rsidRPr="00712F1F">
                            <w:rPr>
                              <w:rFonts w:ascii="Georgia" w:hAnsi="Georgia"/>
                              <w:sz w:val="16"/>
                              <w:szCs w:val="16"/>
                              <w:lang w:val="es-ES"/>
                            </w:rPr>
                            <w:t>: 2600-5743</w:t>
                          </w:r>
                        </w:p>
                        <w:p w14:paraId="6138E17C" w14:textId="77777777" w:rsidR="00712F1F" w:rsidRPr="002230D8" w:rsidRDefault="00712F1F" w:rsidP="00712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FC912" id="_x0000_t202" coordsize="21600,21600" o:spt="202" path="m,l,21600r21600,l21600,xe">
              <v:stroke joinstyle="miter"/>
              <v:path gradientshapeok="t" o:connecttype="rect"/>
            </v:shapetype>
            <v:shape id="Cuadro de texto 86" o:spid="_x0000_s1028" type="#_x0000_t202" style="position:absolute;margin-left:92pt;margin-top:-34.75pt;width:356.4pt;height:3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" fillcolor="#212934 [1615]" stroked="f" strokeweight=".5pt">
              <v:textbox>
                <w:txbxContent>
                  <w:p w14:paraId="697004B8" w14:textId="5067B62A" w:rsidR="00F404E6" w:rsidRDefault="00F404E6" w:rsidP="00F404E6">
                    <w:pPr>
                      <w:jc w:val="center"/>
                      <w:rPr>
                        <w:rFonts w:ascii="Georgia" w:hAnsi="Georgia"/>
                        <w:sz w:val="16"/>
                        <w:szCs w:val="16"/>
                        <w:lang w:val="en-US"/>
                      </w:rPr>
                    </w:pPr>
                    <w:r w:rsidRPr="00AB65D8">
                      <w:rPr>
                        <w:rFonts w:ascii="Georgia" w:hAnsi="Georgia"/>
                        <w:sz w:val="16"/>
                        <w:szCs w:val="16"/>
                        <w:lang w:val="en-US"/>
                      </w:rPr>
                      <w:t xml:space="preserve">Received </w:t>
                    </w:r>
                    <w:r>
                      <w:rPr>
                        <w:rFonts w:ascii="Georgia" w:hAnsi="Georgia"/>
                        <w:sz w:val="16"/>
                        <w:szCs w:val="16"/>
                        <w:lang w:val="en-US"/>
                      </w:rPr>
                      <w:t>April 11</w:t>
                    </w:r>
                    <w:r w:rsidRPr="00AB65D8">
                      <w:rPr>
                        <w:rFonts w:ascii="Georgia" w:hAnsi="Georgia"/>
                        <w:sz w:val="16"/>
                        <w:szCs w:val="16"/>
                        <w:lang w:val="en-US"/>
                      </w:rPr>
                      <w:t xml:space="preserve">, </w:t>
                    </w:r>
                    <w:r>
                      <w:rPr>
                        <w:rFonts w:ascii="Georgia" w:hAnsi="Georgia"/>
                        <w:sz w:val="16"/>
                        <w:szCs w:val="16"/>
                        <w:lang w:val="en-US"/>
                      </w:rPr>
                      <w:t xml:space="preserve">2026/ </w:t>
                    </w:r>
                    <w:r w:rsidRPr="00AB65D8">
                      <w:rPr>
                        <w:rFonts w:ascii="Georgia" w:hAnsi="Georgia"/>
                        <w:sz w:val="16"/>
                        <w:szCs w:val="16"/>
                        <w:lang w:val="en-US"/>
                      </w:rPr>
                      <w:t>Approved</w:t>
                    </w:r>
                    <w:r>
                      <w:rPr>
                        <w:rFonts w:ascii="Georgia" w:hAnsi="Georgia"/>
                        <w:sz w:val="16"/>
                        <w:szCs w:val="16"/>
                        <w:lang w:val="en-US"/>
                      </w:rPr>
                      <w:t xml:space="preserve"> June 02, 2026 </w:t>
                    </w:r>
                    <w:r w:rsidRPr="00AB65D8">
                      <w:rPr>
                        <w:rFonts w:ascii="Georgia" w:hAnsi="Georgia"/>
                        <w:sz w:val="16"/>
                        <w:szCs w:val="16"/>
                        <w:lang w:val="en-US"/>
                      </w:rPr>
                      <w:t xml:space="preserve">Pages: </w:t>
                    </w:r>
                    <w:r>
                      <w:rPr>
                        <w:rFonts w:ascii="Georgia" w:hAnsi="Georgia"/>
                        <w:sz w:val="16"/>
                        <w:szCs w:val="16"/>
                        <w:lang w:val="en-US"/>
                      </w:rPr>
                      <w:t>22-3</w:t>
                    </w:r>
                    <w:r>
                      <w:rPr>
                        <w:rFonts w:ascii="Georgia" w:hAnsi="Georgia"/>
                        <w:sz w:val="16"/>
                        <w:szCs w:val="16"/>
                        <w:lang w:val="en-US"/>
                      </w:rPr>
                      <w:t>3</w:t>
                    </w:r>
                  </w:p>
                  <w:p w14:paraId="0971E974" w14:textId="77777777" w:rsidR="00F404E6" w:rsidRDefault="00F404E6" w:rsidP="00F404E6">
                    <w:pPr>
                      <w:jc w:val="center"/>
                      <w:rPr>
                        <w:rFonts w:ascii="Georgia" w:hAnsi="Georgia"/>
                        <w:sz w:val="16"/>
                        <w:szCs w:val="16"/>
                        <w:lang w:val="es-ES"/>
                      </w:rPr>
                    </w:pPr>
                    <w:proofErr w:type="spellStart"/>
                    <w:r w:rsidRPr="00712F1F">
                      <w:rPr>
                        <w:rFonts w:ascii="Georgia" w:hAnsi="Georgia"/>
                        <w:sz w:val="16"/>
                        <w:szCs w:val="16"/>
                        <w:lang w:val="es-ES"/>
                      </w:rPr>
                      <w:t>eISSN</w:t>
                    </w:r>
                    <w:proofErr w:type="spellEnd"/>
                    <w:r w:rsidRPr="00712F1F">
                      <w:rPr>
                        <w:rFonts w:ascii="Georgia" w:hAnsi="Georgia"/>
                        <w:sz w:val="16"/>
                        <w:szCs w:val="16"/>
                        <w:lang w:val="es-ES"/>
                      </w:rPr>
                      <w:t>: 2600-5743</w:t>
                    </w:r>
                  </w:p>
                  <w:p w14:paraId="6138E17C" w14:textId="77777777" w:rsidR="00712F1F" w:rsidRPr="002230D8" w:rsidRDefault="00712F1F" w:rsidP="00712F1F"/>
                </w:txbxContent>
              </v:textbox>
            </v:shape>
          </w:pict>
        </mc:Fallback>
      </mc:AlternateContent>
    </w:r>
  </w:p>
  <w:p w14:paraId="43C812A2" w14:textId="77777777" w:rsidR="00432FF2" w:rsidRDefault="00432F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372A6E" w14:textId="77777777" w:rsidR="00265725" w:rsidRDefault="00000000" w:rsidP="000D5D1C">
    <w:pPr>
      <w:pStyle w:val="Piedepgina"/>
      <w:ind w:right="360"/>
    </w:pPr>
    <w:r w:rsidRPr="00712F1F">
      <w:rPr>
        <w:rFonts w:ascii="Georgia" w:hAnsi="Georgia" w:cs="Arial"/>
        <w:b/>
        <w:noProof/>
        <w:sz w:val="20"/>
        <w:szCs w:val="20"/>
        <w:lang w:eastAsia="es-EC"/>
      </w:rPr>
      <mc:AlternateContent>
        <mc:Choice Requires="wps">
          <w:drawing>
            <wp:anchor distT="0" distB="0" distL="114300" distR="114300" simplePos="0" relativeHeight="251663360" behindDoc="0" locked="0" layoutInCell="1" allowOverlap="1" wp14:anchorId="22FB1423" wp14:editId="6A627E5C">
              <wp:simplePos x="0" y="0"/>
              <wp:positionH relativeFrom="column">
                <wp:posOffset>1111250</wp:posOffset>
              </wp:positionH>
              <wp:positionV relativeFrom="paragraph">
                <wp:posOffset>-382371</wp:posOffset>
              </wp:positionV>
              <wp:extent cx="4503420" cy="529389"/>
              <wp:effectExtent l="0" t="0" r="5080" b="4445"/>
              <wp:wrapNone/>
              <wp:docPr id="3" name="Cuadro de texto 3"/>
              <wp:cNvGraphicFramePr/>
              <a:graphic xmlns:a="http://schemas.openxmlformats.org/drawingml/2006/main">
                <a:graphicData uri="http://schemas.microsoft.com/office/word/2010/wordprocessingShape">
                  <wps:wsp>
                    <wps:cNvSpPr txBox="1"/>
                    <wps:spPr>
                      <a:xfrm>
                        <a:off x="0" y="0"/>
                        <a:ext cx="4503420" cy="529389"/>
                      </a:xfrm>
                      <a:prstGeom prst="rect">
                        <a:avLst/>
                      </a:prstGeom>
                      <a:solidFill>
                        <a:schemeClr val="tx2">
                          <a:lumMod val="50000"/>
                        </a:schemeClr>
                      </a:solidFill>
                      <a:ln w="6350">
                        <a:noFill/>
                      </a:ln>
                    </wps:spPr>
                    <wps:txbx>
                      <w:txbxContent>
                        <w:p w14:paraId="6521AF16" w14:textId="77AC004B" w:rsidR="00265725" w:rsidRPr="00C633E1" w:rsidRDefault="00000000" w:rsidP="00607017">
                          <w:pPr>
                            <w:jc w:val="center"/>
                            <w:rPr>
                              <w:rFonts w:ascii="Georgia" w:hAnsi="Georgia"/>
                              <w:sz w:val="16"/>
                              <w:szCs w:val="16"/>
                              <w:lang w:val="en-US"/>
                            </w:rPr>
                          </w:pPr>
                          <w:r w:rsidRPr="00197374">
                            <w:rPr>
                              <w:rFonts w:ascii="Georgia" w:hAnsi="Georgia"/>
                              <w:sz w:val="16"/>
                              <w:szCs w:val="16"/>
                              <w:lang w:val="en-US"/>
                            </w:rPr>
                            <w:t>https://doi.org/</w:t>
                          </w:r>
                          <w:r w:rsidR="00C633E1" w:rsidRPr="00C633E1">
                            <w:rPr>
                              <w:rFonts w:ascii="Georgia" w:hAnsi="Georgia"/>
                              <w:sz w:val="16"/>
                              <w:szCs w:val="16"/>
                              <w:lang w:val="en-US"/>
                            </w:rPr>
                            <w:t>10.37955/</w:t>
                          </w:r>
                          <w:r w:rsidR="00CD5A8D" w:rsidRPr="00CD5A8D">
                            <w:rPr>
                              <w:rFonts w:ascii="Georgia" w:hAnsi="Georgia"/>
                              <w:sz w:val="16"/>
                              <w:szCs w:val="16"/>
                              <w:lang w:val="en-US"/>
                            </w:rPr>
                            <w:t>cs.v3i2.419</w:t>
                          </w:r>
                        </w:p>
                        <w:p w14:paraId="79A69623" w14:textId="43B6BA1E" w:rsidR="00F404E6" w:rsidRDefault="00F404E6" w:rsidP="00F404E6">
                          <w:pPr>
                            <w:jc w:val="center"/>
                            <w:rPr>
                              <w:rFonts w:ascii="Georgia" w:hAnsi="Georgia"/>
                              <w:sz w:val="16"/>
                              <w:szCs w:val="16"/>
                              <w:lang w:val="en-US"/>
                            </w:rPr>
                          </w:pPr>
                          <w:r w:rsidRPr="00AB65D8">
                            <w:rPr>
                              <w:rFonts w:ascii="Georgia" w:hAnsi="Georgia"/>
                              <w:sz w:val="16"/>
                              <w:szCs w:val="16"/>
                              <w:lang w:val="en-US"/>
                            </w:rPr>
                            <w:t xml:space="preserve">Received </w:t>
                          </w:r>
                          <w:r>
                            <w:rPr>
                              <w:rFonts w:ascii="Georgia" w:hAnsi="Georgia"/>
                              <w:sz w:val="16"/>
                              <w:szCs w:val="16"/>
                              <w:lang w:val="en-US"/>
                            </w:rPr>
                            <w:t>April 11</w:t>
                          </w:r>
                          <w:r w:rsidRPr="00AB65D8">
                            <w:rPr>
                              <w:rFonts w:ascii="Georgia" w:hAnsi="Georgia"/>
                              <w:sz w:val="16"/>
                              <w:szCs w:val="16"/>
                              <w:lang w:val="en-US"/>
                            </w:rPr>
                            <w:t xml:space="preserve">, </w:t>
                          </w:r>
                          <w:r>
                            <w:rPr>
                              <w:rFonts w:ascii="Georgia" w:hAnsi="Georgia"/>
                              <w:sz w:val="16"/>
                              <w:szCs w:val="16"/>
                              <w:lang w:val="en-US"/>
                            </w:rPr>
                            <w:t xml:space="preserve">2026/ </w:t>
                          </w:r>
                          <w:r w:rsidRPr="00AB65D8">
                            <w:rPr>
                              <w:rFonts w:ascii="Georgia" w:hAnsi="Georgia"/>
                              <w:sz w:val="16"/>
                              <w:szCs w:val="16"/>
                              <w:lang w:val="en-US"/>
                            </w:rPr>
                            <w:t>Approved</w:t>
                          </w:r>
                          <w:r>
                            <w:rPr>
                              <w:rFonts w:ascii="Georgia" w:hAnsi="Georgia"/>
                              <w:sz w:val="16"/>
                              <w:szCs w:val="16"/>
                              <w:lang w:val="en-US"/>
                            </w:rPr>
                            <w:t xml:space="preserve"> June 02, 2026 </w:t>
                          </w:r>
                          <w:r w:rsidRPr="00AB65D8">
                            <w:rPr>
                              <w:rFonts w:ascii="Georgia" w:hAnsi="Georgia"/>
                              <w:sz w:val="16"/>
                              <w:szCs w:val="16"/>
                              <w:lang w:val="en-US"/>
                            </w:rPr>
                            <w:t xml:space="preserve">Pages: </w:t>
                          </w:r>
                          <w:r>
                            <w:rPr>
                              <w:rFonts w:ascii="Georgia" w:hAnsi="Georgia"/>
                              <w:sz w:val="16"/>
                              <w:szCs w:val="16"/>
                              <w:lang w:val="en-US"/>
                            </w:rPr>
                            <w:t>22-33</w:t>
                          </w:r>
                        </w:p>
                        <w:p w14:paraId="06DAC47D" w14:textId="77777777" w:rsidR="00F404E6" w:rsidRDefault="00F404E6" w:rsidP="00F404E6">
                          <w:pPr>
                            <w:jc w:val="center"/>
                            <w:rPr>
                              <w:rFonts w:ascii="Georgia" w:hAnsi="Georgia"/>
                              <w:sz w:val="16"/>
                              <w:szCs w:val="16"/>
                              <w:lang w:val="es-ES"/>
                            </w:rPr>
                          </w:pPr>
                          <w:proofErr w:type="spellStart"/>
                          <w:r w:rsidRPr="00712F1F">
                            <w:rPr>
                              <w:rFonts w:ascii="Georgia" w:hAnsi="Georgia"/>
                              <w:sz w:val="16"/>
                              <w:szCs w:val="16"/>
                              <w:lang w:val="es-ES"/>
                            </w:rPr>
                            <w:t>eISSN</w:t>
                          </w:r>
                          <w:proofErr w:type="spellEnd"/>
                          <w:r w:rsidRPr="00712F1F">
                            <w:rPr>
                              <w:rFonts w:ascii="Georgia" w:hAnsi="Georgia"/>
                              <w:sz w:val="16"/>
                              <w:szCs w:val="16"/>
                              <w:lang w:val="es-ES"/>
                            </w:rPr>
                            <w:t>: 2600-5743</w:t>
                          </w:r>
                        </w:p>
                        <w:p w14:paraId="1BD5450D" w14:textId="77777777" w:rsidR="00C878D4" w:rsidRPr="00C878D4" w:rsidRDefault="00C878D4" w:rsidP="00C878D4">
                          <w:pPr>
                            <w:jc w:val="center"/>
                            <w:rPr>
                              <w:rFonts w:ascii="Georgia" w:hAnsi="Georgia"/>
                              <w:sz w:val="16"/>
                              <w:szCs w:val="16"/>
                              <w:lang w:val="en-US"/>
                            </w:rPr>
                          </w:pPr>
                        </w:p>
                        <w:p w14:paraId="553BA605" w14:textId="77777777" w:rsidR="00763F8C" w:rsidRPr="0024751C" w:rsidRDefault="00763F8C" w:rsidP="00763F8C">
                          <w:pPr>
                            <w:rPr>
                              <w:lang w:val="en-US"/>
                            </w:rPr>
                          </w:pPr>
                        </w:p>
                        <w:p w14:paraId="6C5CEACD" w14:textId="77777777" w:rsidR="00265725" w:rsidRDefault="00000000">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B1423" id="_x0000_t202" coordsize="21600,21600" o:spt="202" path="m,l,21600r21600,l21600,xe">
              <v:stroke joinstyle="miter"/>
              <v:path gradientshapeok="t" o:connecttype="rect"/>
            </v:shapetype>
            <v:shape id="Cuadro de texto 3" o:spid="_x0000_s1030" type="#_x0000_t202" style="position:absolute;margin-left:87.5pt;margin-top:-30.1pt;width:354.6pt;height:4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" fillcolor="#212934 [1615]" stroked="f" strokeweight=".5pt">
              <v:textbox>
                <w:txbxContent>
                  <w:p w14:paraId="6521AF16" w14:textId="77AC004B" w:rsidR="00265725" w:rsidRPr="00C633E1" w:rsidRDefault="00000000" w:rsidP="00607017">
                    <w:pPr>
                      <w:jc w:val="center"/>
                      <w:rPr>
                        <w:rFonts w:ascii="Georgia" w:hAnsi="Georgia"/>
                        <w:sz w:val="16"/>
                        <w:szCs w:val="16"/>
                        <w:lang w:val="en-US"/>
                      </w:rPr>
                    </w:pPr>
                    <w:r w:rsidRPr="00197374">
                      <w:rPr>
                        <w:rFonts w:ascii="Georgia" w:hAnsi="Georgia"/>
                        <w:sz w:val="16"/>
                        <w:szCs w:val="16"/>
                        <w:lang w:val="en-US"/>
                      </w:rPr>
                      <w:t>https://doi.org/</w:t>
                    </w:r>
                    <w:r w:rsidR="00C633E1" w:rsidRPr="00C633E1">
                      <w:rPr>
                        <w:rFonts w:ascii="Georgia" w:hAnsi="Georgia"/>
                        <w:sz w:val="16"/>
                        <w:szCs w:val="16"/>
                        <w:lang w:val="en-US"/>
                      </w:rPr>
                      <w:t>10.37955/</w:t>
                    </w:r>
                    <w:r w:rsidR="00CD5A8D" w:rsidRPr="00CD5A8D">
                      <w:rPr>
                        <w:rFonts w:ascii="Georgia" w:hAnsi="Georgia"/>
                        <w:sz w:val="16"/>
                        <w:szCs w:val="16"/>
                        <w:lang w:val="en-US"/>
                      </w:rPr>
                      <w:t>cs.v3i2.419</w:t>
                    </w:r>
                  </w:p>
                  <w:p w14:paraId="79A69623" w14:textId="43B6BA1E" w:rsidR="00F404E6" w:rsidRDefault="00F404E6" w:rsidP="00F404E6">
                    <w:pPr>
                      <w:jc w:val="center"/>
                      <w:rPr>
                        <w:rFonts w:ascii="Georgia" w:hAnsi="Georgia"/>
                        <w:sz w:val="16"/>
                        <w:szCs w:val="16"/>
                        <w:lang w:val="en-US"/>
                      </w:rPr>
                    </w:pPr>
                    <w:r w:rsidRPr="00AB65D8">
                      <w:rPr>
                        <w:rFonts w:ascii="Georgia" w:hAnsi="Georgia"/>
                        <w:sz w:val="16"/>
                        <w:szCs w:val="16"/>
                        <w:lang w:val="en-US"/>
                      </w:rPr>
                      <w:t xml:space="preserve">Received </w:t>
                    </w:r>
                    <w:r>
                      <w:rPr>
                        <w:rFonts w:ascii="Georgia" w:hAnsi="Georgia"/>
                        <w:sz w:val="16"/>
                        <w:szCs w:val="16"/>
                        <w:lang w:val="en-US"/>
                      </w:rPr>
                      <w:t>April 11</w:t>
                    </w:r>
                    <w:r w:rsidRPr="00AB65D8">
                      <w:rPr>
                        <w:rFonts w:ascii="Georgia" w:hAnsi="Georgia"/>
                        <w:sz w:val="16"/>
                        <w:szCs w:val="16"/>
                        <w:lang w:val="en-US"/>
                      </w:rPr>
                      <w:t xml:space="preserve">, </w:t>
                    </w:r>
                    <w:r>
                      <w:rPr>
                        <w:rFonts w:ascii="Georgia" w:hAnsi="Georgia"/>
                        <w:sz w:val="16"/>
                        <w:szCs w:val="16"/>
                        <w:lang w:val="en-US"/>
                      </w:rPr>
                      <w:t xml:space="preserve">2026/ </w:t>
                    </w:r>
                    <w:r w:rsidRPr="00AB65D8">
                      <w:rPr>
                        <w:rFonts w:ascii="Georgia" w:hAnsi="Georgia"/>
                        <w:sz w:val="16"/>
                        <w:szCs w:val="16"/>
                        <w:lang w:val="en-US"/>
                      </w:rPr>
                      <w:t>Approved</w:t>
                    </w:r>
                    <w:r>
                      <w:rPr>
                        <w:rFonts w:ascii="Georgia" w:hAnsi="Georgia"/>
                        <w:sz w:val="16"/>
                        <w:szCs w:val="16"/>
                        <w:lang w:val="en-US"/>
                      </w:rPr>
                      <w:t xml:space="preserve"> June 02, 2026 </w:t>
                    </w:r>
                    <w:r w:rsidRPr="00AB65D8">
                      <w:rPr>
                        <w:rFonts w:ascii="Georgia" w:hAnsi="Georgia"/>
                        <w:sz w:val="16"/>
                        <w:szCs w:val="16"/>
                        <w:lang w:val="en-US"/>
                      </w:rPr>
                      <w:t xml:space="preserve">Pages: </w:t>
                    </w:r>
                    <w:r>
                      <w:rPr>
                        <w:rFonts w:ascii="Georgia" w:hAnsi="Georgia"/>
                        <w:sz w:val="16"/>
                        <w:szCs w:val="16"/>
                        <w:lang w:val="en-US"/>
                      </w:rPr>
                      <w:t>22-33</w:t>
                    </w:r>
                  </w:p>
                  <w:p w14:paraId="06DAC47D" w14:textId="77777777" w:rsidR="00F404E6" w:rsidRDefault="00F404E6" w:rsidP="00F404E6">
                    <w:pPr>
                      <w:jc w:val="center"/>
                      <w:rPr>
                        <w:rFonts w:ascii="Georgia" w:hAnsi="Georgia"/>
                        <w:sz w:val="16"/>
                        <w:szCs w:val="16"/>
                        <w:lang w:val="es-ES"/>
                      </w:rPr>
                    </w:pPr>
                    <w:proofErr w:type="spellStart"/>
                    <w:r w:rsidRPr="00712F1F">
                      <w:rPr>
                        <w:rFonts w:ascii="Georgia" w:hAnsi="Georgia"/>
                        <w:sz w:val="16"/>
                        <w:szCs w:val="16"/>
                        <w:lang w:val="es-ES"/>
                      </w:rPr>
                      <w:t>eISSN</w:t>
                    </w:r>
                    <w:proofErr w:type="spellEnd"/>
                    <w:r w:rsidRPr="00712F1F">
                      <w:rPr>
                        <w:rFonts w:ascii="Georgia" w:hAnsi="Georgia"/>
                        <w:sz w:val="16"/>
                        <w:szCs w:val="16"/>
                        <w:lang w:val="es-ES"/>
                      </w:rPr>
                      <w:t>: 2600-5743</w:t>
                    </w:r>
                  </w:p>
                  <w:p w14:paraId="1BD5450D" w14:textId="77777777" w:rsidR="00C878D4" w:rsidRPr="00C878D4" w:rsidRDefault="00C878D4" w:rsidP="00C878D4">
                    <w:pPr>
                      <w:jc w:val="center"/>
                      <w:rPr>
                        <w:rFonts w:ascii="Georgia" w:hAnsi="Georgia"/>
                        <w:sz w:val="16"/>
                        <w:szCs w:val="16"/>
                        <w:lang w:val="en-US"/>
                      </w:rPr>
                    </w:pPr>
                  </w:p>
                  <w:p w14:paraId="553BA605" w14:textId="77777777" w:rsidR="00763F8C" w:rsidRPr="0024751C" w:rsidRDefault="00763F8C" w:rsidP="00763F8C">
                    <w:pPr>
                      <w:rPr>
                        <w:lang w:val="en-US"/>
                      </w:rPr>
                    </w:pPr>
                  </w:p>
                  <w:p w14:paraId="6C5CEACD" w14:textId="77777777" w:rsidR="00265725" w:rsidRDefault="00000000">
                    <w:pPr>
                      <w:rPr>
                        <w:lang w:val="en-US"/>
                      </w:rPr>
                    </w:pPr>
                    <w:r>
                      <w:rPr>
                        <w:lang w:val="en-US"/>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4EB7AA1" w14:textId="77777777" w:rsidR="007F0221" w:rsidRDefault="007F0221" w:rsidP="00786EC4">
      <w:r>
        <w:separator/>
      </w:r>
    </w:p>
  </w:footnote>
  <w:footnote w:type="continuationSeparator" w:id="0">
    <w:p w14:paraId="146D4F18" w14:textId="77777777" w:rsidR="007F0221" w:rsidRDefault="007F0221" w:rsidP="0078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merodepgina"/>
      </w:rPr>
      <w:id w:val="554965"/>
      <w:docPartObj>
        <w:docPartGallery w:val="Page Numbers (Top of Page)"/>
        <w:docPartUnique/>
      </w:docPartObj>
    </w:sdtPr>
    <w:sdtContent>
      <w:p w14:paraId="13C064F9" w14:textId="77777777" w:rsidR="00265725"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6EE73A8" w14:textId="77777777" w:rsidR="00432FF2" w:rsidRDefault="00432FF2" w:rsidP="00712F1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merodepgina"/>
      </w:rPr>
      <w:id w:val="159056175"/>
      <w:docPartObj>
        <w:docPartGallery w:val="Page Numbers (Top of Page)"/>
        <w:docPartUnique/>
      </w:docPartObj>
    </w:sdtPr>
    <w:sdtEndPr>
      <w:rPr>
        <w:rStyle w:val="Nmerodepgina"/>
        <w:sz w:val="28"/>
        <w:szCs w:val="28"/>
      </w:rPr>
    </w:sdtEndPr>
    <w:sdtContent>
      <w:p w14:paraId="35F91613" w14:textId="77777777" w:rsidR="00712F1F" w:rsidRPr="00712F1F" w:rsidRDefault="00000000" w:rsidP="00BF3F81">
        <w:pPr>
          <w:pStyle w:val="Encabezado"/>
          <w:framePr w:w="433" w:h="613" w:hRule="exact" w:wrap="none" w:vAnchor="text" w:hAnchor="page" w:x="2413" w:y="5358"/>
          <w:rPr>
            <w:rStyle w:val="Nmerodepgina"/>
            <w:sz w:val="28"/>
            <w:szCs w:val="28"/>
          </w:rPr>
        </w:pPr>
      </w:p>
    </w:sdtContent>
  </w:sdt>
  <w:sdt>
    <w:sdtPr>
      <w:rPr>
        <w:rStyle w:val="Nmerodepgina"/>
      </w:rPr>
      <w:id w:val="-1967034278"/>
      <w:docPartObj>
        <w:docPartGallery w:val="Page Numbers (Top of Page)"/>
        <w:docPartUnique/>
      </w:docPartObj>
    </w:sdtPr>
    <w:sdtEndPr>
      <w:rPr>
        <w:rStyle w:val="Nmerodepgina"/>
        <w:sz w:val="28"/>
        <w:szCs w:val="28"/>
      </w:rPr>
    </w:sdtEndPr>
    <w:sdtContent>
      <w:p w14:paraId="2FD0964B" w14:textId="77777777" w:rsidR="00265725" w:rsidRDefault="00000000">
        <w:pPr>
          <w:pStyle w:val="Encabezado"/>
          <w:framePr w:w="433" w:h="613" w:hRule="exact" w:wrap="none" w:vAnchor="text" w:hAnchor="page" w:x="2195" w:y="5561"/>
          <w:rPr>
            <w:rStyle w:val="Nmerodepgina"/>
            <w:sz w:val="28"/>
            <w:szCs w:val="28"/>
          </w:rPr>
        </w:pPr>
        <w:r w:rsidRPr="00712F1F">
          <w:rPr>
            <w:rStyle w:val="Nmerodepgina"/>
            <w:sz w:val="28"/>
            <w:szCs w:val="28"/>
          </w:rPr>
          <w:fldChar w:fldCharType="begin"/>
        </w:r>
        <w:r w:rsidRPr="00712F1F">
          <w:rPr>
            <w:rStyle w:val="Nmerodepgina"/>
            <w:sz w:val="28"/>
            <w:szCs w:val="28"/>
          </w:rPr>
          <w:instrText xml:space="preserve"> PAGE </w:instrText>
        </w:r>
        <w:r w:rsidRPr="00712F1F">
          <w:rPr>
            <w:rStyle w:val="Nmerodepgina"/>
            <w:sz w:val="28"/>
            <w:szCs w:val="28"/>
          </w:rPr>
          <w:fldChar w:fldCharType="separate"/>
        </w:r>
        <w:r>
          <w:rPr>
            <w:rStyle w:val="Nmerodepgina"/>
            <w:sz w:val="28"/>
            <w:szCs w:val="28"/>
          </w:rPr>
          <w:t>110</w:t>
        </w:r>
        <w:r w:rsidRPr="00712F1F">
          <w:rPr>
            <w:rStyle w:val="Nmerodepgina"/>
            <w:sz w:val="28"/>
            <w:szCs w:val="28"/>
          </w:rPr>
          <w:fldChar w:fldCharType="end"/>
        </w:r>
      </w:p>
    </w:sdtContent>
  </w:sdt>
  <w:p w14:paraId="70228858" w14:textId="77777777" w:rsidR="00265725" w:rsidRDefault="00000000">
    <w:pPr>
      <w:pStyle w:val="Encabezado"/>
      <w:ind w:right="360"/>
      <w:rPr>
        <w:rFonts w:ascii="Helvetica Light" w:hAnsi="Helvetica Light"/>
      </w:rPr>
    </w:pPr>
    <w:r w:rsidRPr="00B871AA">
      <w:rPr>
        <w:rFonts w:ascii="Georgia" w:hAnsi="Georgia" w:cs="Arial"/>
        <w:b/>
        <w:noProof/>
        <w:sz w:val="20"/>
        <w:szCs w:val="20"/>
        <w:lang w:eastAsia="es-EC"/>
      </w:rPr>
      <mc:AlternateContent>
        <mc:Choice Requires="wps">
          <w:drawing>
            <wp:anchor distT="0" distB="0" distL="114300" distR="114300" simplePos="0" relativeHeight="251667456" behindDoc="0" locked="0" layoutInCell="1" allowOverlap="1" wp14:anchorId="4DED0E23" wp14:editId="263EEBE6">
              <wp:simplePos x="0" y="0"/>
              <wp:positionH relativeFrom="column">
                <wp:posOffset>-481965</wp:posOffset>
              </wp:positionH>
              <wp:positionV relativeFrom="paragraph">
                <wp:posOffset>2010410</wp:posOffset>
              </wp:positionV>
              <wp:extent cx="2302605" cy="410400"/>
              <wp:effectExtent l="0" t="6350" r="15240" b="15240"/>
              <wp:wrapNone/>
              <wp:docPr id="85" name="Cuadro de texto 85"/>
              <wp:cNvGraphicFramePr/>
              <a:graphic xmlns:a="http://schemas.openxmlformats.org/drawingml/2006/main">
                <a:graphicData uri="http://schemas.microsoft.com/office/word/2010/wordprocessingShape">
                  <wps:wsp>
                    <wps:cNvSpPr txBox="1"/>
                    <wps:spPr>
                      <a:xfrm rot="16200000">
                        <a:off x="0" y="0"/>
                        <a:ext cx="2302605" cy="410400"/>
                      </a:xfrm>
                      <a:prstGeom prst="rect">
                        <a:avLst/>
                      </a:prstGeom>
                      <a:solidFill>
                        <a:schemeClr val="tx2">
                          <a:lumMod val="50000"/>
                        </a:schemeClr>
                      </a:solidFill>
                      <a:ln w="6350">
                        <a:solidFill>
                          <a:prstClr val="black"/>
                        </a:solidFill>
                      </a:ln>
                    </wps:spPr>
                    <wps:txbx>
                      <w:txbxContent>
                        <w:p w14:paraId="3240BA51" w14:textId="77777777" w:rsidR="00712F1F" w:rsidRDefault="00712F1F" w:rsidP="00712F1F">
                          <w:pPr>
                            <w:jc w:val="center"/>
                            <w:rPr>
                              <w:rFonts w:ascii="Helvetica Light" w:hAnsi="Helvetica Light"/>
                              <w:sz w:val="16"/>
                              <w:szCs w:val="16"/>
                              <w:lang w:val="es-ES"/>
                            </w:rPr>
                          </w:pPr>
                        </w:p>
                        <w:p w14:paraId="78387C74" w14:textId="67A87EEC" w:rsidR="00265725" w:rsidRDefault="00000000">
                          <w:pPr>
                            <w:jc w:val="center"/>
                            <w:rPr>
                              <w:rFonts w:ascii="Georgia" w:hAnsi="Georgia"/>
                              <w:sz w:val="16"/>
                              <w:szCs w:val="16"/>
                              <w:lang w:val="es-ES"/>
                            </w:rPr>
                          </w:pPr>
                          <w:r w:rsidRPr="00712F1F">
                            <w:rPr>
                              <w:rFonts w:ascii="Georgia" w:hAnsi="Georgia"/>
                              <w:sz w:val="16"/>
                              <w:szCs w:val="16"/>
                              <w:lang w:val="es-ES"/>
                            </w:rPr>
                            <w:t xml:space="preserve">Centro Sur Vol. </w:t>
                          </w:r>
                          <w:r w:rsidR="003C65B0">
                            <w:rPr>
                              <w:rFonts w:ascii="Georgia" w:hAnsi="Georgia"/>
                              <w:sz w:val="16"/>
                              <w:szCs w:val="16"/>
                              <w:lang w:val="es-ES"/>
                            </w:rPr>
                            <w:t xml:space="preserve">10 </w:t>
                          </w:r>
                          <w:r w:rsidRPr="00712F1F">
                            <w:rPr>
                              <w:rFonts w:ascii="Georgia" w:hAnsi="Georgia"/>
                              <w:sz w:val="16"/>
                              <w:szCs w:val="16"/>
                              <w:lang w:val="es-ES"/>
                            </w:rPr>
                            <w:t xml:space="preserve">No. </w:t>
                          </w:r>
                          <w:r w:rsidR="00377F16">
                            <w:rPr>
                              <w:rFonts w:ascii="Georgia" w:hAnsi="Georgia"/>
                              <w:sz w:val="16"/>
                              <w:szCs w:val="16"/>
                              <w:lang w:val="es-ES"/>
                            </w:rPr>
                            <w:t>3</w:t>
                          </w:r>
                          <w:r w:rsidR="001E624A">
                            <w:rPr>
                              <w:rFonts w:ascii="Georgia" w:hAnsi="Georgia"/>
                              <w:sz w:val="16"/>
                              <w:szCs w:val="16"/>
                              <w:lang w:val="es-ES"/>
                            </w:rPr>
                            <w:t xml:space="preserve"> </w:t>
                          </w:r>
                          <w:r w:rsidR="00824F3E">
                            <w:rPr>
                              <w:rFonts w:ascii="Georgia" w:hAnsi="Georgia"/>
                              <w:sz w:val="16"/>
                              <w:szCs w:val="16"/>
                              <w:lang w:val="es-ES"/>
                            </w:rPr>
                            <w:t>–</w:t>
                          </w:r>
                          <w:r w:rsidR="000E513D">
                            <w:rPr>
                              <w:rFonts w:ascii="Georgia" w:hAnsi="Georgia"/>
                              <w:sz w:val="16"/>
                              <w:szCs w:val="16"/>
                              <w:lang w:val="es-ES"/>
                            </w:rPr>
                            <w:t xml:space="preserve"> </w:t>
                          </w:r>
                          <w:proofErr w:type="spellStart"/>
                          <w:r w:rsidR="00377F16">
                            <w:rPr>
                              <w:rFonts w:ascii="Georgia" w:hAnsi="Georgia"/>
                              <w:sz w:val="16"/>
                              <w:szCs w:val="16"/>
                              <w:lang w:val="es-ES"/>
                            </w:rPr>
                            <w:t>July</w:t>
                          </w:r>
                          <w:proofErr w:type="spellEnd"/>
                          <w:r w:rsidR="00377F16">
                            <w:rPr>
                              <w:rFonts w:ascii="Georgia" w:hAnsi="Georgia"/>
                              <w:sz w:val="16"/>
                              <w:szCs w:val="16"/>
                              <w:lang w:val="es-ES"/>
                            </w:rPr>
                            <w:t xml:space="preserve"> - September</w:t>
                          </w:r>
                          <w:r w:rsidR="008D0557">
                            <w:rPr>
                              <w:rFonts w:ascii="Georgia" w:hAnsi="Georgia"/>
                              <w:sz w:val="16"/>
                              <w:szCs w:val="16"/>
                              <w:lang w:val="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D0E23" id="_x0000_t202" coordsize="21600,21600" o:spt="202" path="m,l,21600r21600,l21600,xe">
              <v:stroke joinstyle="miter"/>
              <v:path gradientshapeok="t" o:connecttype="rect"/>
            </v:shapetype>
            <v:shape id="Cuadro de texto 85" o:spid="_x0000_s1027" type="#_x0000_t202" style="position:absolute;margin-left:-37.95pt;margin-top:158.3pt;width:181.3pt;height:32.3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" fillcolor="#212934 [1615]" strokeweight=".5pt">
              <v:textbox>
                <w:txbxContent>
                  <w:p w14:paraId="3240BA51" w14:textId="77777777" w:rsidR="00712F1F" w:rsidRDefault="00712F1F" w:rsidP="00712F1F">
                    <w:pPr>
                      <w:jc w:val="center"/>
                      <w:rPr>
                        <w:rFonts w:ascii="Helvetica Light" w:hAnsi="Helvetica Light"/>
                        <w:sz w:val="16"/>
                        <w:szCs w:val="16"/>
                        <w:lang w:val="es-ES"/>
                      </w:rPr>
                    </w:pPr>
                  </w:p>
                  <w:p w14:paraId="78387C74" w14:textId="67A87EEC" w:rsidR="00265725" w:rsidRDefault="00000000">
                    <w:pPr>
                      <w:jc w:val="center"/>
                      <w:rPr>
                        <w:rFonts w:ascii="Georgia" w:hAnsi="Georgia"/>
                        <w:sz w:val="16"/>
                        <w:szCs w:val="16"/>
                        <w:lang w:val="es-ES"/>
                      </w:rPr>
                    </w:pPr>
                    <w:r w:rsidRPr="00712F1F">
                      <w:rPr>
                        <w:rFonts w:ascii="Georgia" w:hAnsi="Georgia"/>
                        <w:sz w:val="16"/>
                        <w:szCs w:val="16"/>
                        <w:lang w:val="es-ES"/>
                      </w:rPr>
                      <w:t xml:space="preserve">Centro Sur Vol. </w:t>
                    </w:r>
                    <w:r w:rsidR="003C65B0">
                      <w:rPr>
                        <w:rFonts w:ascii="Georgia" w:hAnsi="Georgia"/>
                        <w:sz w:val="16"/>
                        <w:szCs w:val="16"/>
                        <w:lang w:val="es-ES"/>
                      </w:rPr>
                      <w:t xml:space="preserve">10 </w:t>
                    </w:r>
                    <w:r w:rsidRPr="00712F1F">
                      <w:rPr>
                        <w:rFonts w:ascii="Georgia" w:hAnsi="Georgia"/>
                        <w:sz w:val="16"/>
                        <w:szCs w:val="16"/>
                        <w:lang w:val="es-ES"/>
                      </w:rPr>
                      <w:t xml:space="preserve">No. </w:t>
                    </w:r>
                    <w:r w:rsidR="00377F16">
                      <w:rPr>
                        <w:rFonts w:ascii="Georgia" w:hAnsi="Georgia"/>
                        <w:sz w:val="16"/>
                        <w:szCs w:val="16"/>
                        <w:lang w:val="es-ES"/>
                      </w:rPr>
                      <w:t>3</w:t>
                    </w:r>
                    <w:r w:rsidR="001E624A">
                      <w:rPr>
                        <w:rFonts w:ascii="Georgia" w:hAnsi="Georgia"/>
                        <w:sz w:val="16"/>
                        <w:szCs w:val="16"/>
                        <w:lang w:val="es-ES"/>
                      </w:rPr>
                      <w:t xml:space="preserve"> </w:t>
                    </w:r>
                    <w:r w:rsidR="00824F3E">
                      <w:rPr>
                        <w:rFonts w:ascii="Georgia" w:hAnsi="Georgia"/>
                        <w:sz w:val="16"/>
                        <w:szCs w:val="16"/>
                        <w:lang w:val="es-ES"/>
                      </w:rPr>
                      <w:t>–</w:t>
                    </w:r>
                    <w:r w:rsidR="000E513D">
                      <w:rPr>
                        <w:rFonts w:ascii="Georgia" w:hAnsi="Georgia"/>
                        <w:sz w:val="16"/>
                        <w:szCs w:val="16"/>
                        <w:lang w:val="es-ES"/>
                      </w:rPr>
                      <w:t xml:space="preserve"> </w:t>
                    </w:r>
                    <w:proofErr w:type="spellStart"/>
                    <w:r w:rsidR="00377F16">
                      <w:rPr>
                        <w:rFonts w:ascii="Georgia" w:hAnsi="Georgia"/>
                        <w:sz w:val="16"/>
                        <w:szCs w:val="16"/>
                        <w:lang w:val="es-ES"/>
                      </w:rPr>
                      <w:t>July</w:t>
                    </w:r>
                    <w:proofErr w:type="spellEnd"/>
                    <w:r w:rsidR="00377F16">
                      <w:rPr>
                        <w:rFonts w:ascii="Georgia" w:hAnsi="Georgia"/>
                        <w:sz w:val="16"/>
                        <w:szCs w:val="16"/>
                        <w:lang w:val="es-ES"/>
                      </w:rPr>
                      <w:t xml:space="preserve"> - September</w:t>
                    </w:r>
                    <w:r w:rsidR="008D0557">
                      <w:rPr>
                        <w:rFonts w:ascii="Georgia" w:hAnsi="Georgia"/>
                        <w:sz w:val="16"/>
                        <w:szCs w:val="16"/>
                        <w:lang w:val="es-ES"/>
                      </w:rPr>
                      <w:t xml:space="preserve"> </w:t>
                    </w:r>
                  </w:p>
                </w:txbxContent>
              </v:textbox>
            </v:shape>
          </w:pict>
        </mc:Fallback>
      </mc:AlternateContent>
    </w:r>
    <w:r w:rsidR="00712F1F">
      <w:rPr>
        <w:rFonts w:ascii="Helvetica" w:hAnsi="Helvetica"/>
        <w:noProof/>
        <w:color w:val="000000"/>
        <w:lang w:val="es-ES"/>
      </w:rPr>
      <w:drawing>
        <wp:anchor distT="0" distB="0" distL="114300" distR="114300" simplePos="0" relativeHeight="251661312" behindDoc="1" locked="0" layoutInCell="1" allowOverlap="1" wp14:anchorId="46C317DA" wp14:editId="537BE399">
          <wp:simplePos x="0" y="0"/>
          <wp:positionH relativeFrom="column">
            <wp:posOffset>-683260</wp:posOffset>
          </wp:positionH>
          <wp:positionV relativeFrom="paragraph">
            <wp:posOffset>-351155</wp:posOffset>
          </wp:positionV>
          <wp:extent cx="7165967" cy="10141200"/>
          <wp:effectExtent l="0" t="0" r="0" b="0"/>
          <wp:wrapNone/>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n 73"/>
                  <pic:cNvPicPr/>
                </pic:nvPicPr>
                <pic:blipFill>
                  <a:blip r:embed="rId1">
                    <a:extLst>
                      <a:ext uri="{28A0092B-C50C-407E-A947-70E740481C1C}">
                        <a14:useLocalDpi xmlns:a14="http://schemas.microsoft.com/office/drawing/2010/main" val="0"/>
                      </a:ext>
                    </a:extLst>
                  </a:blip>
                  <a:stretch>
                    <a:fillRect/>
                  </a:stretch>
                </pic:blipFill>
                <pic:spPr>
                  <a:xfrm>
                    <a:off x="0" y="0"/>
                    <a:ext cx="7165967" cy="10141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2E1E2B" w14:textId="77777777" w:rsidR="00265725" w:rsidRDefault="00943AC8">
    <w:pPr>
      <w:pStyle w:val="Encabezado"/>
    </w:pPr>
    <w:r>
      <w:rPr>
        <w:rFonts w:ascii="Georgia" w:hAnsi="Georgia" w:cs="Arial"/>
        <w:b/>
        <w:noProof/>
        <w:sz w:val="32"/>
        <w:szCs w:val="32"/>
        <w:lang w:eastAsia="en-US"/>
      </w:rPr>
      <mc:AlternateContent>
        <mc:Choice Requires="wps">
          <w:drawing>
            <wp:anchor distT="0" distB="0" distL="114300" distR="114300" simplePos="0" relativeHeight="251672576" behindDoc="0" locked="0" layoutInCell="1" allowOverlap="1" wp14:anchorId="56BA0C6E" wp14:editId="3A7BB061">
              <wp:simplePos x="0" y="0"/>
              <wp:positionH relativeFrom="column">
                <wp:posOffset>1387475</wp:posOffset>
              </wp:positionH>
              <wp:positionV relativeFrom="paragraph">
                <wp:posOffset>729615</wp:posOffset>
              </wp:positionV>
              <wp:extent cx="2675890" cy="204470"/>
              <wp:effectExtent l="0" t="0" r="3810" b="0"/>
              <wp:wrapNone/>
              <wp:docPr id="1665194049" name="Cuadro de texto 15"/>
              <wp:cNvGraphicFramePr/>
              <a:graphic xmlns:a="http://schemas.openxmlformats.org/drawingml/2006/main">
                <a:graphicData uri="http://schemas.microsoft.com/office/word/2010/wordprocessingShape">
                  <wps:wsp>
                    <wps:cNvSpPr txBox="1"/>
                    <wps:spPr>
                      <a:xfrm>
                        <a:off x="0" y="0"/>
                        <a:ext cx="2675890" cy="204470"/>
                      </a:xfrm>
                      <a:prstGeom prst="rect">
                        <a:avLst/>
                      </a:prstGeom>
                      <a:solidFill>
                        <a:schemeClr val="lt1"/>
                      </a:solidFill>
                      <a:ln w="6350">
                        <a:noFill/>
                      </a:ln>
                    </wps:spPr>
                    <wps:txbx>
                      <w:txbxContent>
                        <w:p w14:paraId="555CB67C" w14:textId="77777777" w:rsidR="00943AC8" w:rsidRPr="001201E9" w:rsidRDefault="00943AC8" w:rsidP="00943AC8">
                          <w:pPr>
                            <w:jc w:val="center"/>
                            <w:rPr>
                              <w:color w:val="222A35" w:themeColor="text2" w:themeShade="80"/>
                              <w:sz w:val="13"/>
                              <w:szCs w:val="13"/>
                            </w:rPr>
                          </w:pPr>
                          <w:r w:rsidRPr="001201E9">
                            <w:rPr>
                              <w:color w:val="222A35" w:themeColor="text2" w:themeShade="80"/>
                              <w:sz w:val="13"/>
                              <w:szCs w:val="13"/>
                            </w:rPr>
                            <w:t>Attribution-NonCommercial-ShareAlike 4.0 International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BA0C6E" id="_x0000_t202" coordsize="21600,21600" o:spt="202" path="m,l,21600r21600,l21600,xe">
              <v:stroke joinstyle="miter"/>
              <v:path gradientshapeok="t" o:connecttype="rect"/>
            </v:shapetype>
            <v:shape id="Cuadro de texto 15" o:spid="_x0000_s1029" type="#_x0000_t202" style="position:absolute;margin-left:109.25pt;margin-top:57.45pt;width:210.7pt;height:16.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" fillcolor="white [3201]" stroked="f" strokeweight=".5pt">
              <v:textbox>
                <w:txbxContent>
                  <w:p w14:paraId="555CB67C" w14:textId="77777777" w:rsidR="00943AC8" w:rsidRPr="001201E9" w:rsidRDefault="00943AC8" w:rsidP="00943AC8">
                    <w:pPr>
                      <w:jc w:val="center"/>
                      <w:rPr>
                        <w:color w:val="222A35" w:themeColor="text2" w:themeShade="80"/>
                        <w:sz w:val="13"/>
                        <w:szCs w:val="13"/>
                      </w:rPr>
                    </w:pPr>
                    <w:r w:rsidRPr="001201E9">
                      <w:rPr>
                        <w:color w:val="222A35" w:themeColor="text2" w:themeShade="80"/>
                        <w:sz w:val="13"/>
                        <w:szCs w:val="13"/>
                      </w:rPr>
                      <w:t>Attribution-NonCommercial-ShareAlike 4.0 International</w:t>
                    </w:r>
                  </w:p>
                </w:txbxContent>
              </v:textbox>
            </v:shape>
          </w:pict>
        </mc:Fallback>
      </mc:AlternateContent>
    </w:r>
    <w:r>
      <w:rPr>
        <w:rFonts w:ascii="Georgia" w:hAnsi="Georgia" w:cs="Arial"/>
        <w:b/>
        <w:noProof/>
        <w:sz w:val="32"/>
        <w:szCs w:val="32"/>
        <w:lang w:eastAsia="en-US"/>
      </w:rPr>
      <mc:AlternateContent>
        <mc:Choice Requires="wps">
          <w:drawing>
            <wp:anchor distT="0" distB="0" distL="114300" distR="114300" simplePos="0" relativeHeight="251671552" behindDoc="0" locked="0" layoutInCell="1" allowOverlap="1" wp14:anchorId="7E1A18DD" wp14:editId="4A38DDD5">
              <wp:simplePos x="0" y="0"/>
              <wp:positionH relativeFrom="column">
                <wp:posOffset>2449356</wp:posOffset>
              </wp:positionH>
              <wp:positionV relativeFrom="paragraph">
                <wp:posOffset>942510</wp:posOffset>
              </wp:positionV>
              <wp:extent cx="556260" cy="158750"/>
              <wp:effectExtent l="0" t="0" r="2540" b="6350"/>
              <wp:wrapNone/>
              <wp:docPr id="636533066" name="Rectángulo 14"/>
              <wp:cNvGraphicFramePr/>
              <a:graphic xmlns:a="http://schemas.openxmlformats.org/drawingml/2006/main">
                <a:graphicData uri="http://schemas.microsoft.com/office/word/2010/wordprocessingShape">
                  <wps:wsp>
                    <wps:cNvSpPr/>
                    <wps:spPr>
                      <a:xfrm>
                        <a:off x="0" y="0"/>
                        <a:ext cx="556260" cy="158750"/>
                      </a:xfrm>
                      <a:prstGeom prst="rect">
                        <a:avLst/>
                      </a:prstGeom>
                      <a:solidFill>
                        <a:schemeClr val="tx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F70B5" id="Rectángulo 14" o:spid="_x0000_s1026" style="position:absolute;margin-left:192.85pt;margin-top:74.2pt;width:43.8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" fillcolor="#212934 [1615]" stroked="f" strokeweight="1pt"/>
          </w:pict>
        </mc:Fallback>
      </mc:AlternateContent>
    </w:r>
    <w:r w:rsidRPr="008510A1">
      <w:rPr>
        <w:noProof/>
        <w:lang w:eastAsia="es-EC"/>
      </w:rPr>
      <w:t xml:space="preserve"> </w:t>
    </w:r>
    <w:r w:rsidR="000A2802">
      <w:rPr>
        <w:noProof/>
        <w:lang w:eastAsia="es-EC"/>
      </w:rPr>
      <w:drawing>
        <wp:anchor distT="0" distB="0" distL="114300" distR="114300" simplePos="0" relativeHeight="251669504" behindDoc="1" locked="0" layoutInCell="1" allowOverlap="1" wp14:anchorId="237CA489" wp14:editId="7FC0D011">
          <wp:simplePos x="0" y="0"/>
          <wp:positionH relativeFrom="column">
            <wp:posOffset>-787400</wp:posOffset>
          </wp:positionH>
          <wp:positionV relativeFrom="paragraph">
            <wp:posOffset>-394970</wp:posOffset>
          </wp:positionV>
          <wp:extent cx="7410506" cy="10486800"/>
          <wp:effectExtent l="0" t="0" r="0" b="381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n 82"/>
                  <pic:cNvPicPr/>
                </pic:nvPicPr>
                <pic:blipFill>
                  <a:blip r:embed="rId1">
                    <a:extLst>
                      <a:ext uri="{28A0092B-C50C-407E-A947-70E740481C1C}">
                        <a14:useLocalDpi xmlns:a14="http://schemas.microsoft.com/office/drawing/2010/main" val="0"/>
                      </a:ext>
                    </a:extLst>
                  </a:blip>
                  <a:stretch>
                    <a:fillRect/>
                  </a:stretch>
                </pic:blipFill>
                <pic:spPr>
                  <a:xfrm>
                    <a:off x="0" y="0"/>
                    <a:ext cx="7410506" cy="10486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6CB431" w14:textId="77777777" w:rsidR="00432FF2" w:rsidRDefault="00432FF2">
    <w:pPr>
      <w:pStyle w:val="Encabezado"/>
    </w:pPr>
  </w:p>
  <w:p w14:paraId="3E4984A2" w14:textId="77777777" w:rsidR="00076690" w:rsidRDefault="000766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CF0C09"/>
    <w:multiLevelType w:val="multilevel"/>
    <w:tmpl w:val="C79AF290"/>
    <w:lvl w:ilvl="0">
      <w:start w:val="1"/>
      <w:numFmt w:val="decimal"/>
      <w:lvlText w:val="%1."/>
      <w:lvlJc w:val="left"/>
      <w:pPr>
        <w:ind w:left="720" w:hanging="360"/>
        <w:jc w:val="right"/>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721" w:hanging="361"/>
      </w:pPr>
      <w:rPr>
        <w:rFonts w:ascii="Times New Roman" w:eastAsia="Times New Roman" w:hAnsi="Times New Roman" w:cs="Times New Roman" w:hint="default"/>
        <w:b/>
        <w:bCs/>
        <w:i w:val="0"/>
        <w:iCs w:val="0"/>
        <w:spacing w:val="-1"/>
        <w:w w:val="100"/>
        <w:sz w:val="22"/>
        <w:szCs w:val="22"/>
        <w:lang w:val="es-ES" w:eastAsia="en-US" w:bidi="ar-SA"/>
      </w:rPr>
    </w:lvl>
    <w:lvl w:ilvl="2">
      <w:start w:val="1"/>
      <w:numFmt w:val="decimal"/>
      <w:lvlText w:val="%1.%2.%3."/>
      <w:lvlJc w:val="left"/>
      <w:pPr>
        <w:ind w:left="720" w:hanging="720"/>
      </w:pPr>
      <w:rPr>
        <w:rFonts w:ascii="Times New Roman" w:eastAsia="Times New Roman" w:hAnsi="Times New Roman" w:cs="Times New Roman" w:hint="default"/>
        <w:b/>
        <w:bCs/>
        <w:i w:val="0"/>
        <w:iCs w:val="0"/>
        <w:spacing w:val="0"/>
        <w:w w:val="100"/>
        <w:sz w:val="24"/>
        <w:szCs w:val="24"/>
        <w:lang w:val="es-ES" w:eastAsia="en-US" w:bidi="ar-SA"/>
      </w:rPr>
    </w:lvl>
    <w:lvl w:ilvl="3">
      <w:numFmt w:val="bullet"/>
      <w:lvlText w:val=""/>
      <w:lvlJc w:val="left"/>
      <w:pPr>
        <w:ind w:left="720" w:hanging="360"/>
      </w:pPr>
      <w:rPr>
        <w:rFonts w:ascii="Symbol" w:eastAsia="Symbol" w:hAnsi="Symbol" w:cs="Symbol" w:hint="default"/>
        <w:spacing w:val="0"/>
        <w:w w:val="100"/>
        <w:lang w:val="es-ES" w:eastAsia="en-US" w:bidi="ar-SA"/>
      </w:rPr>
    </w:lvl>
    <w:lvl w:ilvl="4">
      <w:numFmt w:val="bullet"/>
      <w:lvlText w:val=""/>
      <w:lvlJc w:val="left"/>
      <w:pPr>
        <w:ind w:left="1133" w:hanging="360"/>
      </w:pPr>
      <w:rPr>
        <w:rFonts w:ascii="Symbol" w:eastAsia="Symbol" w:hAnsi="Symbol" w:cs="Symbol" w:hint="default"/>
        <w:b w:val="0"/>
        <w:bCs w:val="0"/>
        <w:i w:val="0"/>
        <w:iCs w:val="0"/>
        <w:spacing w:val="0"/>
        <w:w w:val="100"/>
        <w:sz w:val="24"/>
        <w:szCs w:val="24"/>
        <w:lang w:val="es-ES" w:eastAsia="en-US" w:bidi="ar-SA"/>
      </w:rPr>
    </w:lvl>
    <w:lvl w:ilvl="5">
      <w:numFmt w:val="bullet"/>
      <w:lvlText w:val="•"/>
      <w:lvlJc w:val="left"/>
      <w:pPr>
        <w:ind w:left="3691" w:hanging="360"/>
      </w:pPr>
      <w:rPr>
        <w:rFonts w:hint="default"/>
        <w:lang w:val="es-ES" w:eastAsia="en-US" w:bidi="ar-SA"/>
      </w:rPr>
    </w:lvl>
    <w:lvl w:ilvl="6">
      <w:numFmt w:val="bullet"/>
      <w:lvlText w:val="•"/>
      <w:lvlJc w:val="left"/>
      <w:pPr>
        <w:ind w:left="4897" w:hanging="360"/>
      </w:pPr>
      <w:rPr>
        <w:rFonts w:hint="default"/>
        <w:lang w:val="es-ES" w:eastAsia="en-US" w:bidi="ar-SA"/>
      </w:rPr>
    </w:lvl>
    <w:lvl w:ilvl="7">
      <w:numFmt w:val="bullet"/>
      <w:lvlText w:val="•"/>
      <w:lvlJc w:val="left"/>
      <w:pPr>
        <w:ind w:left="6102" w:hanging="360"/>
      </w:pPr>
      <w:rPr>
        <w:rFonts w:hint="default"/>
        <w:lang w:val="es-ES" w:eastAsia="en-US" w:bidi="ar-SA"/>
      </w:rPr>
    </w:lvl>
    <w:lvl w:ilvl="8">
      <w:numFmt w:val="bullet"/>
      <w:lvlText w:val="•"/>
      <w:lvlJc w:val="left"/>
      <w:pPr>
        <w:ind w:left="7308" w:hanging="360"/>
      </w:pPr>
      <w:rPr>
        <w:rFonts w:hint="default"/>
        <w:lang w:val="es-ES" w:eastAsia="en-US" w:bidi="ar-SA"/>
      </w:rPr>
    </w:lvl>
  </w:abstractNum>
  <w:abstractNum w:abstractNumId="1" w15:restartNumberingAfterBreak="0">
    <w:nsid w:val="07C82743"/>
    <w:multiLevelType w:val="hybridMultilevel"/>
    <w:tmpl w:val="CA00F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D1F3D"/>
    <w:multiLevelType w:val="hybridMultilevel"/>
    <w:tmpl w:val="2AF0C378"/>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3" w15:restartNumberingAfterBreak="0">
    <w:nsid w:val="13CE02F7"/>
    <w:multiLevelType w:val="hybridMultilevel"/>
    <w:tmpl w:val="8DDA4F5A"/>
    <w:lvl w:ilvl="0" w:tplc="ADDEC8D8">
      <w:start w:val="1"/>
      <w:numFmt w:val="lowerLetter"/>
      <w:lvlText w:val="%1."/>
      <w:lvlJc w:val="left"/>
      <w:pPr>
        <w:ind w:left="708" w:hanging="360"/>
      </w:pPr>
      <w:rPr>
        <w:rFonts w:hint="default"/>
      </w:rPr>
    </w:lvl>
    <w:lvl w:ilvl="1" w:tplc="300A0019" w:tentative="1">
      <w:start w:val="1"/>
      <w:numFmt w:val="lowerLetter"/>
      <w:lvlText w:val="%2."/>
      <w:lvlJc w:val="left"/>
      <w:pPr>
        <w:ind w:left="1428" w:hanging="360"/>
      </w:pPr>
    </w:lvl>
    <w:lvl w:ilvl="2" w:tplc="300A001B" w:tentative="1">
      <w:start w:val="1"/>
      <w:numFmt w:val="lowerRoman"/>
      <w:lvlText w:val="%3."/>
      <w:lvlJc w:val="right"/>
      <w:pPr>
        <w:ind w:left="2148" w:hanging="180"/>
      </w:pPr>
    </w:lvl>
    <w:lvl w:ilvl="3" w:tplc="300A000F" w:tentative="1">
      <w:start w:val="1"/>
      <w:numFmt w:val="decimal"/>
      <w:lvlText w:val="%4."/>
      <w:lvlJc w:val="left"/>
      <w:pPr>
        <w:ind w:left="2868" w:hanging="360"/>
      </w:pPr>
    </w:lvl>
    <w:lvl w:ilvl="4" w:tplc="300A0019" w:tentative="1">
      <w:start w:val="1"/>
      <w:numFmt w:val="lowerLetter"/>
      <w:lvlText w:val="%5."/>
      <w:lvlJc w:val="left"/>
      <w:pPr>
        <w:ind w:left="3588" w:hanging="360"/>
      </w:pPr>
    </w:lvl>
    <w:lvl w:ilvl="5" w:tplc="300A001B" w:tentative="1">
      <w:start w:val="1"/>
      <w:numFmt w:val="lowerRoman"/>
      <w:lvlText w:val="%6."/>
      <w:lvlJc w:val="right"/>
      <w:pPr>
        <w:ind w:left="4308" w:hanging="180"/>
      </w:pPr>
    </w:lvl>
    <w:lvl w:ilvl="6" w:tplc="300A000F" w:tentative="1">
      <w:start w:val="1"/>
      <w:numFmt w:val="decimal"/>
      <w:lvlText w:val="%7."/>
      <w:lvlJc w:val="left"/>
      <w:pPr>
        <w:ind w:left="5028" w:hanging="360"/>
      </w:pPr>
    </w:lvl>
    <w:lvl w:ilvl="7" w:tplc="300A0019" w:tentative="1">
      <w:start w:val="1"/>
      <w:numFmt w:val="lowerLetter"/>
      <w:lvlText w:val="%8."/>
      <w:lvlJc w:val="left"/>
      <w:pPr>
        <w:ind w:left="5748" w:hanging="360"/>
      </w:pPr>
    </w:lvl>
    <w:lvl w:ilvl="8" w:tplc="300A001B" w:tentative="1">
      <w:start w:val="1"/>
      <w:numFmt w:val="lowerRoman"/>
      <w:lvlText w:val="%9."/>
      <w:lvlJc w:val="right"/>
      <w:pPr>
        <w:ind w:left="6468" w:hanging="180"/>
      </w:pPr>
    </w:lvl>
  </w:abstractNum>
  <w:abstractNum w:abstractNumId="4" w15:restartNumberingAfterBreak="0">
    <w:nsid w:val="1F070EB0"/>
    <w:multiLevelType w:val="hybridMultilevel"/>
    <w:tmpl w:val="38D814FA"/>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5" w15:restartNumberingAfterBreak="0">
    <w:nsid w:val="27397F36"/>
    <w:multiLevelType w:val="hybridMultilevel"/>
    <w:tmpl w:val="3CE8E720"/>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6" w15:restartNumberingAfterBreak="0">
    <w:nsid w:val="2BF47187"/>
    <w:multiLevelType w:val="hybridMultilevel"/>
    <w:tmpl w:val="1E3C5FD6"/>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7" w15:restartNumberingAfterBreak="0">
    <w:nsid w:val="39DF4EC2"/>
    <w:multiLevelType w:val="hybridMultilevel"/>
    <w:tmpl w:val="4722628E"/>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8" w15:restartNumberingAfterBreak="0">
    <w:nsid w:val="58B01415"/>
    <w:multiLevelType w:val="multilevel"/>
    <w:tmpl w:val="580A001D"/>
    <w:styleLink w:val="Style1"/>
    <w:lvl w:ilvl="0">
      <w:start w:val="1"/>
      <w:numFmt w:val="decimal"/>
      <w:lvlText w:val="%1)"/>
      <w:lvlJc w:val="left"/>
      <w:pPr>
        <w:ind w:left="360" w:hanging="360"/>
      </w:pPr>
    </w:lvl>
    <w:lvl w:ilvl="1">
      <w:start w:val="1"/>
      <w:numFmt w:val="ordin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CCC3DD9"/>
    <w:multiLevelType w:val="hybridMultilevel"/>
    <w:tmpl w:val="FEFEE158"/>
    <w:lvl w:ilvl="0" w:tplc="A4666214">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F2C03756">
      <w:numFmt w:val="bullet"/>
      <w:lvlText w:val="•"/>
      <w:lvlJc w:val="left"/>
      <w:pPr>
        <w:ind w:left="1620" w:hanging="360"/>
      </w:pPr>
      <w:rPr>
        <w:rFonts w:hint="default"/>
        <w:lang w:val="es-ES" w:eastAsia="en-US" w:bidi="ar-SA"/>
      </w:rPr>
    </w:lvl>
    <w:lvl w:ilvl="2" w:tplc="44106F40">
      <w:numFmt w:val="bullet"/>
      <w:lvlText w:val="•"/>
      <w:lvlJc w:val="left"/>
      <w:pPr>
        <w:ind w:left="2520" w:hanging="360"/>
      </w:pPr>
      <w:rPr>
        <w:rFonts w:hint="default"/>
        <w:lang w:val="es-ES" w:eastAsia="en-US" w:bidi="ar-SA"/>
      </w:rPr>
    </w:lvl>
    <w:lvl w:ilvl="3" w:tplc="6F406CBC">
      <w:numFmt w:val="bullet"/>
      <w:lvlText w:val="•"/>
      <w:lvlJc w:val="left"/>
      <w:pPr>
        <w:ind w:left="3420" w:hanging="360"/>
      </w:pPr>
      <w:rPr>
        <w:rFonts w:hint="default"/>
        <w:lang w:val="es-ES" w:eastAsia="en-US" w:bidi="ar-SA"/>
      </w:rPr>
    </w:lvl>
    <w:lvl w:ilvl="4" w:tplc="038087AA">
      <w:numFmt w:val="bullet"/>
      <w:lvlText w:val="•"/>
      <w:lvlJc w:val="left"/>
      <w:pPr>
        <w:ind w:left="4320" w:hanging="360"/>
      </w:pPr>
      <w:rPr>
        <w:rFonts w:hint="default"/>
        <w:lang w:val="es-ES" w:eastAsia="en-US" w:bidi="ar-SA"/>
      </w:rPr>
    </w:lvl>
    <w:lvl w:ilvl="5" w:tplc="19B0B7EA">
      <w:numFmt w:val="bullet"/>
      <w:lvlText w:val="•"/>
      <w:lvlJc w:val="left"/>
      <w:pPr>
        <w:ind w:left="5220" w:hanging="360"/>
      </w:pPr>
      <w:rPr>
        <w:rFonts w:hint="default"/>
        <w:lang w:val="es-ES" w:eastAsia="en-US" w:bidi="ar-SA"/>
      </w:rPr>
    </w:lvl>
    <w:lvl w:ilvl="6" w:tplc="1146FE94">
      <w:numFmt w:val="bullet"/>
      <w:lvlText w:val="•"/>
      <w:lvlJc w:val="left"/>
      <w:pPr>
        <w:ind w:left="6120" w:hanging="360"/>
      </w:pPr>
      <w:rPr>
        <w:rFonts w:hint="default"/>
        <w:lang w:val="es-ES" w:eastAsia="en-US" w:bidi="ar-SA"/>
      </w:rPr>
    </w:lvl>
    <w:lvl w:ilvl="7" w:tplc="FA843932">
      <w:numFmt w:val="bullet"/>
      <w:lvlText w:val="•"/>
      <w:lvlJc w:val="left"/>
      <w:pPr>
        <w:ind w:left="7020" w:hanging="360"/>
      </w:pPr>
      <w:rPr>
        <w:rFonts w:hint="default"/>
        <w:lang w:val="es-ES" w:eastAsia="en-US" w:bidi="ar-SA"/>
      </w:rPr>
    </w:lvl>
    <w:lvl w:ilvl="8" w:tplc="C33ED5BE">
      <w:numFmt w:val="bullet"/>
      <w:lvlText w:val="•"/>
      <w:lvlJc w:val="left"/>
      <w:pPr>
        <w:ind w:left="7920" w:hanging="360"/>
      </w:pPr>
      <w:rPr>
        <w:rFonts w:hint="default"/>
        <w:lang w:val="es-ES" w:eastAsia="en-US" w:bidi="ar-SA"/>
      </w:rPr>
    </w:lvl>
  </w:abstractNum>
  <w:abstractNum w:abstractNumId="10" w15:restartNumberingAfterBreak="0">
    <w:nsid w:val="60711538"/>
    <w:multiLevelType w:val="hybridMultilevel"/>
    <w:tmpl w:val="5ECE9CD8"/>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1" w15:restartNumberingAfterBreak="0">
    <w:nsid w:val="678E6D81"/>
    <w:multiLevelType w:val="hybridMultilevel"/>
    <w:tmpl w:val="880E19A6"/>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2" w15:restartNumberingAfterBreak="0">
    <w:nsid w:val="6C001220"/>
    <w:multiLevelType w:val="hybridMultilevel"/>
    <w:tmpl w:val="F27E4E9E"/>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3" w15:restartNumberingAfterBreak="0">
    <w:nsid w:val="7A056317"/>
    <w:multiLevelType w:val="hybridMultilevel"/>
    <w:tmpl w:val="8B5A88E8"/>
    <w:lvl w:ilvl="0" w:tplc="D542DF40">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491E8B40">
      <w:numFmt w:val="bullet"/>
      <w:lvlText w:val="•"/>
      <w:lvlJc w:val="left"/>
      <w:pPr>
        <w:ind w:left="1620" w:hanging="360"/>
      </w:pPr>
      <w:rPr>
        <w:rFonts w:hint="default"/>
        <w:lang w:val="es-ES" w:eastAsia="en-US" w:bidi="ar-SA"/>
      </w:rPr>
    </w:lvl>
    <w:lvl w:ilvl="2" w:tplc="B3E4D5CE">
      <w:numFmt w:val="bullet"/>
      <w:lvlText w:val="•"/>
      <w:lvlJc w:val="left"/>
      <w:pPr>
        <w:ind w:left="2520" w:hanging="360"/>
      </w:pPr>
      <w:rPr>
        <w:rFonts w:hint="default"/>
        <w:lang w:val="es-ES" w:eastAsia="en-US" w:bidi="ar-SA"/>
      </w:rPr>
    </w:lvl>
    <w:lvl w:ilvl="3" w:tplc="F4866AD4">
      <w:numFmt w:val="bullet"/>
      <w:lvlText w:val="•"/>
      <w:lvlJc w:val="left"/>
      <w:pPr>
        <w:ind w:left="3420" w:hanging="360"/>
      </w:pPr>
      <w:rPr>
        <w:rFonts w:hint="default"/>
        <w:lang w:val="es-ES" w:eastAsia="en-US" w:bidi="ar-SA"/>
      </w:rPr>
    </w:lvl>
    <w:lvl w:ilvl="4" w:tplc="E8247140">
      <w:numFmt w:val="bullet"/>
      <w:lvlText w:val="•"/>
      <w:lvlJc w:val="left"/>
      <w:pPr>
        <w:ind w:left="4320" w:hanging="360"/>
      </w:pPr>
      <w:rPr>
        <w:rFonts w:hint="default"/>
        <w:lang w:val="es-ES" w:eastAsia="en-US" w:bidi="ar-SA"/>
      </w:rPr>
    </w:lvl>
    <w:lvl w:ilvl="5" w:tplc="01405B56">
      <w:numFmt w:val="bullet"/>
      <w:lvlText w:val="•"/>
      <w:lvlJc w:val="left"/>
      <w:pPr>
        <w:ind w:left="5220" w:hanging="360"/>
      </w:pPr>
      <w:rPr>
        <w:rFonts w:hint="default"/>
        <w:lang w:val="es-ES" w:eastAsia="en-US" w:bidi="ar-SA"/>
      </w:rPr>
    </w:lvl>
    <w:lvl w:ilvl="6" w:tplc="64324D5E">
      <w:numFmt w:val="bullet"/>
      <w:lvlText w:val="•"/>
      <w:lvlJc w:val="left"/>
      <w:pPr>
        <w:ind w:left="6120" w:hanging="360"/>
      </w:pPr>
      <w:rPr>
        <w:rFonts w:hint="default"/>
        <w:lang w:val="es-ES" w:eastAsia="en-US" w:bidi="ar-SA"/>
      </w:rPr>
    </w:lvl>
    <w:lvl w:ilvl="7" w:tplc="9234627E">
      <w:numFmt w:val="bullet"/>
      <w:lvlText w:val="•"/>
      <w:lvlJc w:val="left"/>
      <w:pPr>
        <w:ind w:left="7020" w:hanging="360"/>
      </w:pPr>
      <w:rPr>
        <w:rFonts w:hint="default"/>
        <w:lang w:val="es-ES" w:eastAsia="en-US" w:bidi="ar-SA"/>
      </w:rPr>
    </w:lvl>
    <w:lvl w:ilvl="8" w:tplc="0A56DAFE">
      <w:numFmt w:val="bullet"/>
      <w:lvlText w:val="•"/>
      <w:lvlJc w:val="left"/>
      <w:pPr>
        <w:ind w:left="7920" w:hanging="360"/>
      </w:pPr>
      <w:rPr>
        <w:rFonts w:hint="default"/>
        <w:lang w:val="es-ES" w:eastAsia="en-US" w:bidi="ar-SA"/>
      </w:rPr>
    </w:lvl>
  </w:abstractNum>
  <w:num w:numId="1" w16cid:durableId="1885631273">
    <w:abstractNumId w:val="8"/>
  </w:num>
  <w:num w:numId="2" w16cid:durableId="1040862987">
    <w:abstractNumId w:val="0"/>
  </w:num>
  <w:num w:numId="3" w16cid:durableId="841042040">
    <w:abstractNumId w:val="9"/>
  </w:num>
  <w:num w:numId="4" w16cid:durableId="207381463">
    <w:abstractNumId w:val="13"/>
  </w:num>
  <w:num w:numId="5" w16cid:durableId="1372535387">
    <w:abstractNumId w:val="12"/>
  </w:num>
  <w:num w:numId="6" w16cid:durableId="1591546759">
    <w:abstractNumId w:val="10"/>
  </w:num>
  <w:num w:numId="7" w16cid:durableId="1591157929">
    <w:abstractNumId w:val="2"/>
  </w:num>
  <w:num w:numId="8" w16cid:durableId="1586693915">
    <w:abstractNumId w:val="7"/>
  </w:num>
  <w:num w:numId="9" w16cid:durableId="1759208009">
    <w:abstractNumId w:val="11"/>
  </w:num>
  <w:num w:numId="10" w16cid:durableId="1911306664">
    <w:abstractNumId w:val="6"/>
  </w:num>
  <w:num w:numId="11" w16cid:durableId="630013652">
    <w:abstractNumId w:val="1"/>
  </w:num>
  <w:num w:numId="12" w16cid:durableId="895438043">
    <w:abstractNumId w:val="5"/>
  </w:num>
  <w:num w:numId="13" w16cid:durableId="1897468272">
    <w:abstractNumId w:val="4"/>
  </w:num>
  <w:num w:numId="14" w16cid:durableId="1229076141">
    <w:abstractNumId w:val="3"/>
  </w:num>
  <w:numIdMacAtCleanup w:val="1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DB"/>
    <w:rsid w:val="00000604"/>
    <w:rsid w:val="00001031"/>
    <w:rsid w:val="00004B08"/>
    <w:rsid w:val="00005551"/>
    <w:rsid w:val="000070CA"/>
    <w:rsid w:val="00007411"/>
    <w:rsid w:val="000110FD"/>
    <w:rsid w:val="00014323"/>
    <w:rsid w:val="000165DA"/>
    <w:rsid w:val="00023A20"/>
    <w:rsid w:val="00025C73"/>
    <w:rsid w:val="00033240"/>
    <w:rsid w:val="00040E66"/>
    <w:rsid w:val="000423B6"/>
    <w:rsid w:val="0004398E"/>
    <w:rsid w:val="000465DD"/>
    <w:rsid w:val="0005161A"/>
    <w:rsid w:val="00053295"/>
    <w:rsid w:val="00062815"/>
    <w:rsid w:val="000643FF"/>
    <w:rsid w:val="000714E8"/>
    <w:rsid w:val="0007340B"/>
    <w:rsid w:val="00076690"/>
    <w:rsid w:val="000936EE"/>
    <w:rsid w:val="000942CB"/>
    <w:rsid w:val="00094A78"/>
    <w:rsid w:val="00095105"/>
    <w:rsid w:val="00097837"/>
    <w:rsid w:val="000A26A9"/>
    <w:rsid w:val="000A2802"/>
    <w:rsid w:val="000A5575"/>
    <w:rsid w:val="000B03BF"/>
    <w:rsid w:val="000B056E"/>
    <w:rsid w:val="000B369E"/>
    <w:rsid w:val="000B5FE9"/>
    <w:rsid w:val="000C390C"/>
    <w:rsid w:val="000C4FDD"/>
    <w:rsid w:val="000C6E2B"/>
    <w:rsid w:val="000C7781"/>
    <w:rsid w:val="000D45B7"/>
    <w:rsid w:val="000D5D1C"/>
    <w:rsid w:val="000D66D3"/>
    <w:rsid w:val="000E0BAE"/>
    <w:rsid w:val="000E0D42"/>
    <w:rsid w:val="000E513D"/>
    <w:rsid w:val="000E6F49"/>
    <w:rsid w:val="000E7AA3"/>
    <w:rsid w:val="001002EF"/>
    <w:rsid w:val="0010529D"/>
    <w:rsid w:val="00113276"/>
    <w:rsid w:val="00114DC9"/>
    <w:rsid w:val="00115C1C"/>
    <w:rsid w:val="001224B7"/>
    <w:rsid w:val="00123DCF"/>
    <w:rsid w:val="0013007F"/>
    <w:rsid w:val="0013041D"/>
    <w:rsid w:val="001375C2"/>
    <w:rsid w:val="00141461"/>
    <w:rsid w:val="001450B7"/>
    <w:rsid w:val="0015102D"/>
    <w:rsid w:val="0015329D"/>
    <w:rsid w:val="0015530C"/>
    <w:rsid w:val="00155B09"/>
    <w:rsid w:val="00163791"/>
    <w:rsid w:val="00164B9A"/>
    <w:rsid w:val="001679E5"/>
    <w:rsid w:val="00167CD4"/>
    <w:rsid w:val="0017469A"/>
    <w:rsid w:val="00183347"/>
    <w:rsid w:val="00185542"/>
    <w:rsid w:val="00191FDF"/>
    <w:rsid w:val="001958C2"/>
    <w:rsid w:val="00197374"/>
    <w:rsid w:val="001A38B0"/>
    <w:rsid w:val="001A554C"/>
    <w:rsid w:val="001A5866"/>
    <w:rsid w:val="001C3015"/>
    <w:rsid w:val="001C3F22"/>
    <w:rsid w:val="001C5A14"/>
    <w:rsid w:val="001D47D3"/>
    <w:rsid w:val="001D4ADF"/>
    <w:rsid w:val="001D5C52"/>
    <w:rsid w:val="001E20D9"/>
    <w:rsid w:val="001E47E5"/>
    <w:rsid w:val="001E624A"/>
    <w:rsid w:val="001E6C8C"/>
    <w:rsid w:val="001F3115"/>
    <w:rsid w:val="001F7A57"/>
    <w:rsid w:val="00207580"/>
    <w:rsid w:val="00210C50"/>
    <w:rsid w:val="00212792"/>
    <w:rsid w:val="0021522D"/>
    <w:rsid w:val="002230D8"/>
    <w:rsid w:val="002261AF"/>
    <w:rsid w:val="0023686F"/>
    <w:rsid w:val="00237448"/>
    <w:rsid w:val="00240698"/>
    <w:rsid w:val="00242820"/>
    <w:rsid w:val="0024355C"/>
    <w:rsid w:val="00243D93"/>
    <w:rsid w:val="002461E3"/>
    <w:rsid w:val="00246D83"/>
    <w:rsid w:val="0024751C"/>
    <w:rsid w:val="00247A14"/>
    <w:rsid w:val="00250E02"/>
    <w:rsid w:val="00254485"/>
    <w:rsid w:val="00257A44"/>
    <w:rsid w:val="00260106"/>
    <w:rsid w:val="00265725"/>
    <w:rsid w:val="00270413"/>
    <w:rsid w:val="00271E40"/>
    <w:rsid w:val="002771F6"/>
    <w:rsid w:val="00283799"/>
    <w:rsid w:val="002958CF"/>
    <w:rsid w:val="002A3CFD"/>
    <w:rsid w:val="002A72D7"/>
    <w:rsid w:val="002B2674"/>
    <w:rsid w:val="002C427E"/>
    <w:rsid w:val="002C6729"/>
    <w:rsid w:val="002D1E83"/>
    <w:rsid w:val="002D2060"/>
    <w:rsid w:val="002D6943"/>
    <w:rsid w:val="002D6F8A"/>
    <w:rsid w:val="002D7E39"/>
    <w:rsid w:val="002E1C63"/>
    <w:rsid w:val="002E495F"/>
    <w:rsid w:val="002E61BA"/>
    <w:rsid w:val="002E6F18"/>
    <w:rsid w:val="002F0AAE"/>
    <w:rsid w:val="002F1A67"/>
    <w:rsid w:val="002F3E73"/>
    <w:rsid w:val="002F4138"/>
    <w:rsid w:val="002F42FD"/>
    <w:rsid w:val="003002AA"/>
    <w:rsid w:val="00300AC7"/>
    <w:rsid w:val="003016BE"/>
    <w:rsid w:val="00303D49"/>
    <w:rsid w:val="003103E7"/>
    <w:rsid w:val="00311FA1"/>
    <w:rsid w:val="00316A2C"/>
    <w:rsid w:val="00317010"/>
    <w:rsid w:val="003206E6"/>
    <w:rsid w:val="00320FB2"/>
    <w:rsid w:val="00322CA6"/>
    <w:rsid w:val="00330A70"/>
    <w:rsid w:val="00331C8B"/>
    <w:rsid w:val="00340A51"/>
    <w:rsid w:val="0034194C"/>
    <w:rsid w:val="0035105C"/>
    <w:rsid w:val="00364A62"/>
    <w:rsid w:val="00372A8C"/>
    <w:rsid w:val="0037609D"/>
    <w:rsid w:val="00377F16"/>
    <w:rsid w:val="00380C85"/>
    <w:rsid w:val="0038367D"/>
    <w:rsid w:val="003855E0"/>
    <w:rsid w:val="003863D6"/>
    <w:rsid w:val="0038656A"/>
    <w:rsid w:val="00387005"/>
    <w:rsid w:val="00392A57"/>
    <w:rsid w:val="00394D6F"/>
    <w:rsid w:val="00395A70"/>
    <w:rsid w:val="003A5920"/>
    <w:rsid w:val="003B3634"/>
    <w:rsid w:val="003B4275"/>
    <w:rsid w:val="003C1724"/>
    <w:rsid w:val="003C1D3F"/>
    <w:rsid w:val="003C28E8"/>
    <w:rsid w:val="003C3D88"/>
    <w:rsid w:val="003C60B5"/>
    <w:rsid w:val="003C65B0"/>
    <w:rsid w:val="003C6C3D"/>
    <w:rsid w:val="003D1C0F"/>
    <w:rsid w:val="003D2389"/>
    <w:rsid w:val="003E29BD"/>
    <w:rsid w:val="003E5DB5"/>
    <w:rsid w:val="003E6F56"/>
    <w:rsid w:val="004006FC"/>
    <w:rsid w:val="00401B57"/>
    <w:rsid w:val="00404709"/>
    <w:rsid w:val="004065DD"/>
    <w:rsid w:val="00407039"/>
    <w:rsid w:val="004075B1"/>
    <w:rsid w:val="00416FBD"/>
    <w:rsid w:val="00417A23"/>
    <w:rsid w:val="0042573B"/>
    <w:rsid w:val="00426122"/>
    <w:rsid w:val="0043170F"/>
    <w:rsid w:val="00432FF2"/>
    <w:rsid w:val="004334E1"/>
    <w:rsid w:val="0043522C"/>
    <w:rsid w:val="00436B40"/>
    <w:rsid w:val="00437523"/>
    <w:rsid w:val="00444D24"/>
    <w:rsid w:val="00445A1E"/>
    <w:rsid w:val="004524AC"/>
    <w:rsid w:val="004579F0"/>
    <w:rsid w:val="004658E9"/>
    <w:rsid w:val="00465D91"/>
    <w:rsid w:val="0046641D"/>
    <w:rsid w:val="00466B35"/>
    <w:rsid w:val="004761F5"/>
    <w:rsid w:val="0047659C"/>
    <w:rsid w:val="004811F6"/>
    <w:rsid w:val="00481616"/>
    <w:rsid w:val="00484526"/>
    <w:rsid w:val="0049098D"/>
    <w:rsid w:val="004966CD"/>
    <w:rsid w:val="004A1DAB"/>
    <w:rsid w:val="004A3C4D"/>
    <w:rsid w:val="004B51CA"/>
    <w:rsid w:val="004B5F20"/>
    <w:rsid w:val="004C1A15"/>
    <w:rsid w:val="004C21E8"/>
    <w:rsid w:val="004D2622"/>
    <w:rsid w:val="004D5330"/>
    <w:rsid w:val="004E1629"/>
    <w:rsid w:val="004E2FE4"/>
    <w:rsid w:val="004E54BF"/>
    <w:rsid w:val="004E5BEB"/>
    <w:rsid w:val="004E5D33"/>
    <w:rsid w:val="004F53C1"/>
    <w:rsid w:val="004F5BB6"/>
    <w:rsid w:val="0050643B"/>
    <w:rsid w:val="0052019D"/>
    <w:rsid w:val="00533746"/>
    <w:rsid w:val="00534404"/>
    <w:rsid w:val="005443FD"/>
    <w:rsid w:val="00546B2C"/>
    <w:rsid w:val="00550A4F"/>
    <w:rsid w:val="005514BE"/>
    <w:rsid w:val="00551903"/>
    <w:rsid w:val="00554EDA"/>
    <w:rsid w:val="0056157D"/>
    <w:rsid w:val="00561699"/>
    <w:rsid w:val="005653B2"/>
    <w:rsid w:val="00567816"/>
    <w:rsid w:val="005679C1"/>
    <w:rsid w:val="00570B8C"/>
    <w:rsid w:val="005719D5"/>
    <w:rsid w:val="005735A4"/>
    <w:rsid w:val="00575F1A"/>
    <w:rsid w:val="00577A88"/>
    <w:rsid w:val="00581FF7"/>
    <w:rsid w:val="00584459"/>
    <w:rsid w:val="00584F02"/>
    <w:rsid w:val="00591BB1"/>
    <w:rsid w:val="00597AB8"/>
    <w:rsid w:val="005A33A7"/>
    <w:rsid w:val="005A4115"/>
    <w:rsid w:val="005A51F2"/>
    <w:rsid w:val="005B23B5"/>
    <w:rsid w:val="005C20E6"/>
    <w:rsid w:val="005C70D1"/>
    <w:rsid w:val="005D1719"/>
    <w:rsid w:val="005D548A"/>
    <w:rsid w:val="005E2F8F"/>
    <w:rsid w:val="005E4409"/>
    <w:rsid w:val="005E463F"/>
    <w:rsid w:val="005F5418"/>
    <w:rsid w:val="005F6E36"/>
    <w:rsid w:val="00607017"/>
    <w:rsid w:val="00620EE3"/>
    <w:rsid w:val="00626858"/>
    <w:rsid w:val="0063337D"/>
    <w:rsid w:val="00636BFA"/>
    <w:rsid w:val="00636C10"/>
    <w:rsid w:val="00652A8F"/>
    <w:rsid w:val="00660CEF"/>
    <w:rsid w:val="00661D08"/>
    <w:rsid w:val="006661E7"/>
    <w:rsid w:val="00671ED8"/>
    <w:rsid w:val="00672320"/>
    <w:rsid w:val="006733D3"/>
    <w:rsid w:val="00673CD6"/>
    <w:rsid w:val="00680818"/>
    <w:rsid w:val="00692F71"/>
    <w:rsid w:val="00694AC9"/>
    <w:rsid w:val="00695A49"/>
    <w:rsid w:val="00695BD0"/>
    <w:rsid w:val="006A3BA0"/>
    <w:rsid w:val="006B6C6D"/>
    <w:rsid w:val="006B7750"/>
    <w:rsid w:val="006C00F0"/>
    <w:rsid w:val="006C05E8"/>
    <w:rsid w:val="006C1446"/>
    <w:rsid w:val="006C39F3"/>
    <w:rsid w:val="006D183D"/>
    <w:rsid w:val="006D1F7C"/>
    <w:rsid w:val="006D50D3"/>
    <w:rsid w:val="006E0B60"/>
    <w:rsid w:val="006E4784"/>
    <w:rsid w:val="006E5040"/>
    <w:rsid w:val="006E59D4"/>
    <w:rsid w:val="006F0DB6"/>
    <w:rsid w:val="006F4CC3"/>
    <w:rsid w:val="006F70A3"/>
    <w:rsid w:val="00700257"/>
    <w:rsid w:val="007060A2"/>
    <w:rsid w:val="00712F1F"/>
    <w:rsid w:val="007136A5"/>
    <w:rsid w:val="0071599D"/>
    <w:rsid w:val="00716399"/>
    <w:rsid w:val="0072147F"/>
    <w:rsid w:val="0072349A"/>
    <w:rsid w:val="00723BE8"/>
    <w:rsid w:val="00724B1B"/>
    <w:rsid w:val="007252D9"/>
    <w:rsid w:val="00726236"/>
    <w:rsid w:val="0073180C"/>
    <w:rsid w:val="007322A5"/>
    <w:rsid w:val="00733901"/>
    <w:rsid w:val="00735359"/>
    <w:rsid w:val="007421A0"/>
    <w:rsid w:val="007421E5"/>
    <w:rsid w:val="007434D5"/>
    <w:rsid w:val="00746068"/>
    <w:rsid w:val="00747085"/>
    <w:rsid w:val="00752CEC"/>
    <w:rsid w:val="007575D3"/>
    <w:rsid w:val="00763F8C"/>
    <w:rsid w:val="0076637F"/>
    <w:rsid w:val="00766E9E"/>
    <w:rsid w:val="00766FCB"/>
    <w:rsid w:val="00767A14"/>
    <w:rsid w:val="00786EC4"/>
    <w:rsid w:val="00790C7C"/>
    <w:rsid w:val="00792E13"/>
    <w:rsid w:val="0079494D"/>
    <w:rsid w:val="0079633C"/>
    <w:rsid w:val="007A1754"/>
    <w:rsid w:val="007A63C3"/>
    <w:rsid w:val="007B01D2"/>
    <w:rsid w:val="007B08DB"/>
    <w:rsid w:val="007B1AEE"/>
    <w:rsid w:val="007B34C0"/>
    <w:rsid w:val="007B4A20"/>
    <w:rsid w:val="007C014C"/>
    <w:rsid w:val="007C04E0"/>
    <w:rsid w:val="007C0946"/>
    <w:rsid w:val="007C12CA"/>
    <w:rsid w:val="007C26A5"/>
    <w:rsid w:val="007C374B"/>
    <w:rsid w:val="007C4709"/>
    <w:rsid w:val="007D0E03"/>
    <w:rsid w:val="007D0EB4"/>
    <w:rsid w:val="007D1E5F"/>
    <w:rsid w:val="007D4657"/>
    <w:rsid w:val="007D5D38"/>
    <w:rsid w:val="007D680F"/>
    <w:rsid w:val="007E1549"/>
    <w:rsid w:val="007E3EC7"/>
    <w:rsid w:val="007E5E01"/>
    <w:rsid w:val="007F0221"/>
    <w:rsid w:val="007F5CC8"/>
    <w:rsid w:val="007F612B"/>
    <w:rsid w:val="00802581"/>
    <w:rsid w:val="00810054"/>
    <w:rsid w:val="00810243"/>
    <w:rsid w:val="008112D8"/>
    <w:rsid w:val="0081626B"/>
    <w:rsid w:val="00821419"/>
    <w:rsid w:val="00824F3E"/>
    <w:rsid w:val="00830D0F"/>
    <w:rsid w:val="008363D0"/>
    <w:rsid w:val="0084533B"/>
    <w:rsid w:val="008510A1"/>
    <w:rsid w:val="0085387C"/>
    <w:rsid w:val="00860767"/>
    <w:rsid w:val="00861068"/>
    <w:rsid w:val="00862356"/>
    <w:rsid w:val="00862AF9"/>
    <w:rsid w:val="00862F9C"/>
    <w:rsid w:val="00867542"/>
    <w:rsid w:val="00870BB3"/>
    <w:rsid w:val="00877D0E"/>
    <w:rsid w:val="00877E25"/>
    <w:rsid w:val="00885CEE"/>
    <w:rsid w:val="00887A53"/>
    <w:rsid w:val="00887D67"/>
    <w:rsid w:val="0089383B"/>
    <w:rsid w:val="008A0ACF"/>
    <w:rsid w:val="008A29E8"/>
    <w:rsid w:val="008A3842"/>
    <w:rsid w:val="008B2F73"/>
    <w:rsid w:val="008B3EC9"/>
    <w:rsid w:val="008B78CE"/>
    <w:rsid w:val="008D0557"/>
    <w:rsid w:val="008D3DC5"/>
    <w:rsid w:val="008D41B1"/>
    <w:rsid w:val="008D5D55"/>
    <w:rsid w:val="008D65C2"/>
    <w:rsid w:val="008D7C05"/>
    <w:rsid w:val="008F4A5D"/>
    <w:rsid w:val="008F56C8"/>
    <w:rsid w:val="00900788"/>
    <w:rsid w:val="009048EF"/>
    <w:rsid w:val="0091293F"/>
    <w:rsid w:val="0091613A"/>
    <w:rsid w:val="00922A71"/>
    <w:rsid w:val="00923850"/>
    <w:rsid w:val="009244AE"/>
    <w:rsid w:val="00925030"/>
    <w:rsid w:val="009251F4"/>
    <w:rsid w:val="00927C1A"/>
    <w:rsid w:val="00927E55"/>
    <w:rsid w:val="009306F3"/>
    <w:rsid w:val="0093139E"/>
    <w:rsid w:val="00937740"/>
    <w:rsid w:val="0094161D"/>
    <w:rsid w:val="009433DC"/>
    <w:rsid w:val="00943AC8"/>
    <w:rsid w:val="00944C05"/>
    <w:rsid w:val="00950E1F"/>
    <w:rsid w:val="00953A13"/>
    <w:rsid w:val="009573B0"/>
    <w:rsid w:val="009608D7"/>
    <w:rsid w:val="00960E53"/>
    <w:rsid w:val="0096625A"/>
    <w:rsid w:val="009674EA"/>
    <w:rsid w:val="00967FD6"/>
    <w:rsid w:val="0097029A"/>
    <w:rsid w:val="00970F19"/>
    <w:rsid w:val="0097419D"/>
    <w:rsid w:val="00976A6F"/>
    <w:rsid w:val="00981FCD"/>
    <w:rsid w:val="00982E1C"/>
    <w:rsid w:val="00983913"/>
    <w:rsid w:val="00985941"/>
    <w:rsid w:val="00987522"/>
    <w:rsid w:val="00990985"/>
    <w:rsid w:val="009A3FE5"/>
    <w:rsid w:val="009A478A"/>
    <w:rsid w:val="009A58E0"/>
    <w:rsid w:val="009B676F"/>
    <w:rsid w:val="009B7805"/>
    <w:rsid w:val="009C0BBC"/>
    <w:rsid w:val="009C67DB"/>
    <w:rsid w:val="009D50D6"/>
    <w:rsid w:val="009D6366"/>
    <w:rsid w:val="009D67F6"/>
    <w:rsid w:val="009D74E3"/>
    <w:rsid w:val="009F1C4A"/>
    <w:rsid w:val="00A030EA"/>
    <w:rsid w:val="00A1013A"/>
    <w:rsid w:val="00A14381"/>
    <w:rsid w:val="00A167B3"/>
    <w:rsid w:val="00A17A78"/>
    <w:rsid w:val="00A20F20"/>
    <w:rsid w:val="00A21C0C"/>
    <w:rsid w:val="00A23236"/>
    <w:rsid w:val="00A23345"/>
    <w:rsid w:val="00A23595"/>
    <w:rsid w:val="00A258D0"/>
    <w:rsid w:val="00A259F8"/>
    <w:rsid w:val="00A27D7E"/>
    <w:rsid w:val="00A30EED"/>
    <w:rsid w:val="00A32BA3"/>
    <w:rsid w:val="00A33A5F"/>
    <w:rsid w:val="00A35FF7"/>
    <w:rsid w:val="00A369DE"/>
    <w:rsid w:val="00A46DD9"/>
    <w:rsid w:val="00A47EF5"/>
    <w:rsid w:val="00A505EF"/>
    <w:rsid w:val="00A60D3F"/>
    <w:rsid w:val="00A615C7"/>
    <w:rsid w:val="00A61832"/>
    <w:rsid w:val="00A6765A"/>
    <w:rsid w:val="00A74666"/>
    <w:rsid w:val="00A757C5"/>
    <w:rsid w:val="00A76151"/>
    <w:rsid w:val="00A82311"/>
    <w:rsid w:val="00A87666"/>
    <w:rsid w:val="00A96255"/>
    <w:rsid w:val="00A97CE0"/>
    <w:rsid w:val="00AA58DC"/>
    <w:rsid w:val="00AA5CF1"/>
    <w:rsid w:val="00AA6BD9"/>
    <w:rsid w:val="00AA7869"/>
    <w:rsid w:val="00AB1995"/>
    <w:rsid w:val="00AB6226"/>
    <w:rsid w:val="00AB65D8"/>
    <w:rsid w:val="00AC17CA"/>
    <w:rsid w:val="00AC1B77"/>
    <w:rsid w:val="00AC7C53"/>
    <w:rsid w:val="00AD28D6"/>
    <w:rsid w:val="00AD6386"/>
    <w:rsid w:val="00AE0C62"/>
    <w:rsid w:val="00AE6BA8"/>
    <w:rsid w:val="00AF08FE"/>
    <w:rsid w:val="00AF171C"/>
    <w:rsid w:val="00AF1750"/>
    <w:rsid w:val="00B01196"/>
    <w:rsid w:val="00B024E2"/>
    <w:rsid w:val="00B11F37"/>
    <w:rsid w:val="00B147E6"/>
    <w:rsid w:val="00B24D74"/>
    <w:rsid w:val="00B326DB"/>
    <w:rsid w:val="00B51C9E"/>
    <w:rsid w:val="00B54D97"/>
    <w:rsid w:val="00B614DA"/>
    <w:rsid w:val="00B6344E"/>
    <w:rsid w:val="00B66C2F"/>
    <w:rsid w:val="00B74721"/>
    <w:rsid w:val="00B77F8A"/>
    <w:rsid w:val="00B80786"/>
    <w:rsid w:val="00B871AA"/>
    <w:rsid w:val="00B90BE9"/>
    <w:rsid w:val="00B940D0"/>
    <w:rsid w:val="00B97DBC"/>
    <w:rsid w:val="00BA3B7B"/>
    <w:rsid w:val="00BC36A7"/>
    <w:rsid w:val="00BC393E"/>
    <w:rsid w:val="00BC3EFB"/>
    <w:rsid w:val="00BC515F"/>
    <w:rsid w:val="00BC5D88"/>
    <w:rsid w:val="00BC65BC"/>
    <w:rsid w:val="00BC6B5B"/>
    <w:rsid w:val="00BD153D"/>
    <w:rsid w:val="00BD4BA3"/>
    <w:rsid w:val="00BD5AA5"/>
    <w:rsid w:val="00BD6831"/>
    <w:rsid w:val="00BE32C7"/>
    <w:rsid w:val="00BF3F81"/>
    <w:rsid w:val="00BF425F"/>
    <w:rsid w:val="00C015D0"/>
    <w:rsid w:val="00C115D5"/>
    <w:rsid w:val="00C118EC"/>
    <w:rsid w:val="00C155FE"/>
    <w:rsid w:val="00C1666E"/>
    <w:rsid w:val="00C213F3"/>
    <w:rsid w:val="00C219C5"/>
    <w:rsid w:val="00C30B46"/>
    <w:rsid w:val="00C30E25"/>
    <w:rsid w:val="00C40A36"/>
    <w:rsid w:val="00C42F0F"/>
    <w:rsid w:val="00C47948"/>
    <w:rsid w:val="00C51A90"/>
    <w:rsid w:val="00C51DFD"/>
    <w:rsid w:val="00C53D4E"/>
    <w:rsid w:val="00C564A4"/>
    <w:rsid w:val="00C570A6"/>
    <w:rsid w:val="00C57CA0"/>
    <w:rsid w:val="00C601D9"/>
    <w:rsid w:val="00C633E1"/>
    <w:rsid w:val="00C67AD8"/>
    <w:rsid w:val="00C71C0C"/>
    <w:rsid w:val="00C72734"/>
    <w:rsid w:val="00C77AEB"/>
    <w:rsid w:val="00C857E2"/>
    <w:rsid w:val="00C878D4"/>
    <w:rsid w:val="00C9345B"/>
    <w:rsid w:val="00C95203"/>
    <w:rsid w:val="00C96067"/>
    <w:rsid w:val="00C963D6"/>
    <w:rsid w:val="00C9729A"/>
    <w:rsid w:val="00C977F9"/>
    <w:rsid w:val="00C97ABF"/>
    <w:rsid w:val="00CA47BA"/>
    <w:rsid w:val="00CA4EC9"/>
    <w:rsid w:val="00CB3F89"/>
    <w:rsid w:val="00CB77CC"/>
    <w:rsid w:val="00CC2680"/>
    <w:rsid w:val="00CC3FD1"/>
    <w:rsid w:val="00CC4F2C"/>
    <w:rsid w:val="00CD3586"/>
    <w:rsid w:val="00CD50D6"/>
    <w:rsid w:val="00CD5A8D"/>
    <w:rsid w:val="00CE4F13"/>
    <w:rsid w:val="00CE7CD1"/>
    <w:rsid w:val="00CF3956"/>
    <w:rsid w:val="00D02420"/>
    <w:rsid w:val="00D03665"/>
    <w:rsid w:val="00D11E92"/>
    <w:rsid w:val="00D15D60"/>
    <w:rsid w:val="00D203B6"/>
    <w:rsid w:val="00D24F62"/>
    <w:rsid w:val="00D251A4"/>
    <w:rsid w:val="00D258CC"/>
    <w:rsid w:val="00D3429A"/>
    <w:rsid w:val="00D37502"/>
    <w:rsid w:val="00D4364A"/>
    <w:rsid w:val="00D43C2C"/>
    <w:rsid w:val="00D44A49"/>
    <w:rsid w:val="00D45CAA"/>
    <w:rsid w:val="00D46DFD"/>
    <w:rsid w:val="00D503E8"/>
    <w:rsid w:val="00D5185D"/>
    <w:rsid w:val="00D5710D"/>
    <w:rsid w:val="00D6477E"/>
    <w:rsid w:val="00D64A2F"/>
    <w:rsid w:val="00D72088"/>
    <w:rsid w:val="00D75EFB"/>
    <w:rsid w:val="00D8055A"/>
    <w:rsid w:val="00D809EE"/>
    <w:rsid w:val="00D83FAE"/>
    <w:rsid w:val="00D865BC"/>
    <w:rsid w:val="00D90BB3"/>
    <w:rsid w:val="00D951A6"/>
    <w:rsid w:val="00DA0330"/>
    <w:rsid w:val="00DA220E"/>
    <w:rsid w:val="00DA25FC"/>
    <w:rsid w:val="00DB029D"/>
    <w:rsid w:val="00DB0499"/>
    <w:rsid w:val="00DB17B7"/>
    <w:rsid w:val="00DC516B"/>
    <w:rsid w:val="00DC734A"/>
    <w:rsid w:val="00DD26D1"/>
    <w:rsid w:val="00DD4AFB"/>
    <w:rsid w:val="00DD756F"/>
    <w:rsid w:val="00DE2DD0"/>
    <w:rsid w:val="00DE6399"/>
    <w:rsid w:val="00DF0622"/>
    <w:rsid w:val="00DF1A3A"/>
    <w:rsid w:val="00DF223C"/>
    <w:rsid w:val="00DF3E97"/>
    <w:rsid w:val="00DF48E5"/>
    <w:rsid w:val="00E00FC3"/>
    <w:rsid w:val="00E0102D"/>
    <w:rsid w:val="00E0173A"/>
    <w:rsid w:val="00E139E6"/>
    <w:rsid w:val="00E14C9B"/>
    <w:rsid w:val="00E2241F"/>
    <w:rsid w:val="00E22594"/>
    <w:rsid w:val="00E249D6"/>
    <w:rsid w:val="00E261FD"/>
    <w:rsid w:val="00E26336"/>
    <w:rsid w:val="00E33A0E"/>
    <w:rsid w:val="00E367F5"/>
    <w:rsid w:val="00E4150E"/>
    <w:rsid w:val="00E41A90"/>
    <w:rsid w:val="00E42E26"/>
    <w:rsid w:val="00E4303B"/>
    <w:rsid w:val="00E43127"/>
    <w:rsid w:val="00E449C9"/>
    <w:rsid w:val="00E4614F"/>
    <w:rsid w:val="00E5088F"/>
    <w:rsid w:val="00E5669B"/>
    <w:rsid w:val="00E62F12"/>
    <w:rsid w:val="00E63474"/>
    <w:rsid w:val="00E657A1"/>
    <w:rsid w:val="00E70444"/>
    <w:rsid w:val="00E72B7A"/>
    <w:rsid w:val="00E743EC"/>
    <w:rsid w:val="00E7603B"/>
    <w:rsid w:val="00E8085F"/>
    <w:rsid w:val="00E80DF8"/>
    <w:rsid w:val="00E819C7"/>
    <w:rsid w:val="00E860E0"/>
    <w:rsid w:val="00EA1C1E"/>
    <w:rsid w:val="00EA5B89"/>
    <w:rsid w:val="00EA7F13"/>
    <w:rsid w:val="00EB6D6F"/>
    <w:rsid w:val="00EC2804"/>
    <w:rsid w:val="00EC3F1C"/>
    <w:rsid w:val="00EC58FC"/>
    <w:rsid w:val="00EC7B2F"/>
    <w:rsid w:val="00ED04DE"/>
    <w:rsid w:val="00ED1C20"/>
    <w:rsid w:val="00ED30E0"/>
    <w:rsid w:val="00ED6DDE"/>
    <w:rsid w:val="00ED7128"/>
    <w:rsid w:val="00EE632E"/>
    <w:rsid w:val="00EF23EB"/>
    <w:rsid w:val="00EF29E9"/>
    <w:rsid w:val="00EF3570"/>
    <w:rsid w:val="00F00199"/>
    <w:rsid w:val="00F15350"/>
    <w:rsid w:val="00F2249E"/>
    <w:rsid w:val="00F22936"/>
    <w:rsid w:val="00F22F4D"/>
    <w:rsid w:val="00F24791"/>
    <w:rsid w:val="00F25A4F"/>
    <w:rsid w:val="00F25D41"/>
    <w:rsid w:val="00F332CA"/>
    <w:rsid w:val="00F404E6"/>
    <w:rsid w:val="00F455B5"/>
    <w:rsid w:val="00F4701F"/>
    <w:rsid w:val="00F501C5"/>
    <w:rsid w:val="00F51FA4"/>
    <w:rsid w:val="00F622CE"/>
    <w:rsid w:val="00F8283C"/>
    <w:rsid w:val="00F847A1"/>
    <w:rsid w:val="00F85FDC"/>
    <w:rsid w:val="00F90D3E"/>
    <w:rsid w:val="00F92742"/>
    <w:rsid w:val="00FA12E4"/>
    <w:rsid w:val="00FA4220"/>
    <w:rsid w:val="00FA5F7D"/>
    <w:rsid w:val="00FA6A75"/>
    <w:rsid w:val="00FB1AA1"/>
    <w:rsid w:val="00FB3B66"/>
    <w:rsid w:val="00FB45D7"/>
    <w:rsid w:val="00FC0CC0"/>
    <w:rsid w:val="00FD1470"/>
    <w:rsid w:val="00FD44C7"/>
    <w:rsid w:val="00FE39DD"/>
    <w:rsid w:val="00FE5940"/>
    <w:rsid w:val="00FF616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55C5B"/>
  <w15:chartTrackingRefBased/>
  <w15:docId w15:val="{7E1ABBD8-14A0-40D7-AED2-801A65C5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2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334E1"/>
    <w:pPr>
      <w:keepNext/>
      <w:keepLines/>
      <w:spacing w:before="240"/>
      <w:outlineLvl w:val="0"/>
    </w:pPr>
    <w:rPr>
      <w:rFonts w:asciiTheme="majorHAnsi" w:eastAsiaTheme="majorEastAsia" w:hAnsiTheme="majorHAnsi" w:cstheme="majorBidi"/>
      <w:color w:val="2E74B5" w:themeColor="accent1" w:themeShade="BF"/>
      <w:sz w:val="32"/>
      <w:szCs w:val="32"/>
      <w:lang w:eastAsia="es-EC"/>
    </w:rPr>
  </w:style>
  <w:style w:type="paragraph" w:styleId="Ttulo2">
    <w:name w:val="heading 2"/>
    <w:basedOn w:val="Normal"/>
    <w:next w:val="Normal"/>
    <w:link w:val="Ttulo2Car"/>
    <w:uiPriority w:val="9"/>
    <w:unhideWhenUsed/>
    <w:qFormat/>
    <w:rsid w:val="000C6E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230D8"/>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A17A78"/>
    <w:pPr>
      <w:keepNext/>
      <w:keepLines/>
      <w:spacing w:before="200" w:line="259" w:lineRule="auto"/>
      <w:outlineLvl w:val="3"/>
    </w:pPr>
    <w:rPr>
      <w:rFonts w:eastAsiaTheme="majorEastAsia" w:cstheme="majorBidi"/>
      <w:b/>
      <w:bCs/>
      <w:iCs/>
      <w:szCs w:val="22"/>
      <w:lang w:val="es-MX" w:eastAsia="en-US"/>
    </w:rPr>
  </w:style>
  <w:style w:type="paragraph" w:styleId="Ttulo5">
    <w:name w:val="heading 5"/>
    <w:basedOn w:val="Normal"/>
    <w:next w:val="Normal"/>
    <w:link w:val="Ttulo5Car"/>
    <w:uiPriority w:val="9"/>
    <w:semiHidden/>
    <w:unhideWhenUsed/>
    <w:qFormat/>
    <w:rsid w:val="001C5A14"/>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qFormat/>
    <w:rsid w:val="00E22594"/>
    <w:pPr>
      <w:spacing w:before="100" w:beforeAutospacing="1" w:after="100" w:afterAutospacing="1"/>
    </w:pPr>
    <w:rPr>
      <w:lang w:val="es-ES" w:eastAsia="es-ES"/>
    </w:rPr>
  </w:style>
  <w:style w:type="character" w:styleId="Hipervnculo">
    <w:name w:val="Hyperlink"/>
    <w:basedOn w:val="Fuentedeprrafopredeter"/>
    <w:uiPriority w:val="99"/>
    <w:unhideWhenUsed/>
    <w:rsid w:val="00D203B6"/>
    <w:rPr>
      <w:color w:val="0000FF"/>
      <w:u w:val="single"/>
    </w:rPr>
  </w:style>
  <w:style w:type="character" w:styleId="Fuerte">
    <w:name w:val="Strong"/>
    <w:basedOn w:val="Fuentedeprrafopredeter"/>
    <w:uiPriority w:val="22"/>
    <w:qFormat/>
    <w:rsid w:val="00CD50D6"/>
    <w:rPr>
      <w:b/>
      <w:bCs/>
    </w:rPr>
  </w:style>
  <w:style w:type="table" w:styleId="Tablaconcuadrcula">
    <w:name w:val="Table Grid"/>
    <w:basedOn w:val="Tablanormal"/>
    <w:uiPriority w:val="39"/>
    <w:rsid w:val="00B80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2,TIT 2 IND,Capítulo,Titulo 4,PPARRAFO,cuadros indices,CUADROS,Texto,tEXTO"/>
    <w:basedOn w:val="Normal"/>
    <w:link w:val="PrrafodelistaCar"/>
    <w:uiPriority w:val="1"/>
    <w:qFormat/>
    <w:rsid w:val="006F70A3"/>
    <w:pPr>
      <w:ind w:left="720"/>
      <w:contextualSpacing/>
    </w:pPr>
  </w:style>
  <w:style w:type="character" w:styleId="Hipervnculovisitado">
    <w:name w:val="FollowedHyperlink"/>
    <w:basedOn w:val="Fuentedeprrafopredeter"/>
    <w:uiPriority w:val="99"/>
    <w:semiHidden/>
    <w:unhideWhenUsed/>
    <w:rsid w:val="009F1C4A"/>
    <w:rPr>
      <w:color w:val="954F72" w:themeColor="followedHyperlink"/>
      <w:u w:val="single"/>
    </w:rPr>
  </w:style>
  <w:style w:type="character" w:customStyle="1" w:styleId="Ttulo1Car">
    <w:name w:val="Título 1 Car"/>
    <w:basedOn w:val="Fuentedeprrafopredeter"/>
    <w:link w:val="Ttulo1"/>
    <w:uiPriority w:val="9"/>
    <w:rsid w:val="004334E1"/>
    <w:rPr>
      <w:rFonts w:asciiTheme="majorHAnsi" w:eastAsiaTheme="majorEastAsia" w:hAnsiTheme="majorHAnsi" w:cstheme="majorBidi"/>
      <w:color w:val="2E74B5" w:themeColor="accent1" w:themeShade="BF"/>
      <w:sz w:val="32"/>
      <w:szCs w:val="32"/>
      <w:lang w:eastAsia="es-EC"/>
    </w:rPr>
  </w:style>
  <w:style w:type="paragraph" w:styleId="Bibliografa">
    <w:name w:val="Bibliography"/>
    <w:basedOn w:val="Normal"/>
    <w:next w:val="Normal"/>
    <w:uiPriority w:val="37"/>
    <w:unhideWhenUsed/>
    <w:rsid w:val="004334E1"/>
  </w:style>
  <w:style w:type="paragraph" w:styleId="HTMLconformatoprevio">
    <w:name w:val="HTML Preformatted"/>
    <w:basedOn w:val="Normal"/>
    <w:link w:val="HTMLconformatoprevioCar"/>
    <w:uiPriority w:val="99"/>
    <w:unhideWhenUsed/>
    <w:rsid w:val="00950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950E1F"/>
    <w:rPr>
      <w:rFonts w:ascii="Courier New" w:eastAsia="Times New Roman" w:hAnsi="Courier New" w:cs="Courier New"/>
      <w:sz w:val="20"/>
      <w:szCs w:val="20"/>
      <w:lang w:eastAsia="es-EC"/>
    </w:rPr>
  </w:style>
  <w:style w:type="character" w:customStyle="1" w:styleId="lsf">
    <w:name w:val="lsf"/>
    <w:basedOn w:val="Fuentedeprrafopredeter"/>
    <w:rsid w:val="001A5866"/>
  </w:style>
  <w:style w:type="character" w:customStyle="1" w:styleId="a">
    <w:name w:val="_"/>
    <w:basedOn w:val="Fuentedeprrafopredeter"/>
    <w:rsid w:val="001A5866"/>
  </w:style>
  <w:style w:type="character" w:customStyle="1" w:styleId="ls10">
    <w:name w:val="ls10"/>
    <w:basedOn w:val="Fuentedeprrafopredeter"/>
    <w:rsid w:val="001A5866"/>
  </w:style>
  <w:style w:type="character" w:customStyle="1" w:styleId="Mencinsinresolver1">
    <w:name w:val="Mención sin resolver1"/>
    <w:basedOn w:val="Fuentedeprrafopredeter"/>
    <w:uiPriority w:val="99"/>
    <w:semiHidden/>
    <w:unhideWhenUsed/>
    <w:rsid w:val="000A26A9"/>
    <w:rPr>
      <w:color w:val="605E5C"/>
      <w:shd w:val="clear" w:color="auto" w:fill="E1DFDD"/>
    </w:rPr>
  </w:style>
  <w:style w:type="paragraph" w:styleId="Descripcin">
    <w:name w:val="caption"/>
    <w:aliases w:val="style3,Car,Título Tablas entrix,Figura,Título tablas,Título figura entrix,aco,orden Tablas entrix,Char 1,Figuras y Tablas,Tablas,Titulo de Figura"/>
    <w:basedOn w:val="Normal"/>
    <w:next w:val="Normal"/>
    <w:link w:val="DescripcinCar"/>
    <w:uiPriority w:val="35"/>
    <w:unhideWhenUsed/>
    <w:qFormat/>
    <w:rsid w:val="009D67F6"/>
    <w:pPr>
      <w:spacing w:after="200"/>
    </w:pPr>
    <w:rPr>
      <w:i/>
      <w:iCs/>
      <w:color w:val="44546A" w:themeColor="text2"/>
      <w:sz w:val="18"/>
      <w:szCs w:val="18"/>
    </w:rPr>
  </w:style>
  <w:style w:type="paragraph" w:styleId="Encabezado">
    <w:name w:val="header"/>
    <w:basedOn w:val="Normal"/>
    <w:link w:val="EncabezadoCar"/>
    <w:uiPriority w:val="99"/>
    <w:unhideWhenUsed/>
    <w:rsid w:val="00786EC4"/>
    <w:pPr>
      <w:tabs>
        <w:tab w:val="center" w:pos="4419"/>
        <w:tab w:val="right" w:pos="8838"/>
      </w:tabs>
    </w:pPr>
  </w:style>
  <w:style w:type="character" w:customStyle="1" w:styleId="EncabezadoCar">
    <w:name w:val="Encabezado Car"/>
    <w:basedOn w:val="Fuentedeprrafopredeter"/>
    <w:link w:val="Encabezado"/>
    <w:uiPriority w:val="99"/>
    <w:rsid w:val="00786EC4"/>
  </w:style>
  <w:style w:type="paragraph" w:styleId="Piedepgina">
    <w:name w:val="footer"/>
    <w:basedOn w:val="Normal"/>
    <w:link w:val="PiedepginaCar"/>
    <w:uiPriority w:val="99"/>
    <w:unhideWhenUsed/>
    <w:rsid w:val="00786EC4"/>
    <w:pPr>
      <w:tabs>
        <w:tab w:val="center" w:pos="4419"/>
        <w:tab w:val="right" w:pos="8838"/>
      </w:tabs>
    </w:pPr>
  </w:style>
  <w:style w:type="character" w:customStyle="1" w:styleId="PiedepginaCar">
    <w:name w:val="Pie de página Car"/>
    <w:basedOn w:val="Fuentedeprrafopredeter"/>
    <w:link w:val="Piedepgina"/>
    <w:uiPriority w:val="99"/>
    <w:rsid w:val="00786EC4"/>
  </w:style>
  <w:style w:type="character" w:customStyle="1" w:styleId="Ttulo3Car">
    <w:name w:val="Título 3 Car"/>
    <w:basedOn w:val="Fuentedeprrafopredeter"/>
    <w:link w:val="Ttulo3"/>
    <w:uiPriority w:val="9"/>
    <w:rsid w:val="002230D8"/>
    <w:rPr>
      <w:rFonts w:asciiTheme="majorHAnsi" w:eastAsiaTheme="majorEastAsia" w:hAnsiTheme="majorHAnsi" w:cstheme="majorBidi"/>
      <w:color w:val="1F4D78" w:themeColor="accent1" w:themeShade="7F"/>
      <w:sz w:val="24"/>
      <w:szCs w:val="24"/>
    </w:rPr>
  </w:style>
  <w:style w:type="character" w:customStyle="1" w:styleId="Mencinsinresolver2">
    <w:name w:val="Mención sin resolver2"/>
    <w:basedOn w:val="Fuentedeprrafopredeter"/>
    <w:uiPriority w:val="99"/>
    <w:semiHidden/>
    <w:unhideWhenUsed/>
    <w:rsid w:val="002230D8"/>
    <w:rPr>
      <w:color w:val="605E5C"/>
      <w:shd w:val="clear" w:color="auto" w:fill="E1DFDD"/>
    </w:rPr>
  </w:style>
  <w:style w:type="character" w:styleId="Nmerodepgina">
    <w:name w:val="page number"/>
    <w:basedOn w:val="Fuentedeprrafopredeter"/>
    <w:uiPriority w:val="99"/>
    <w:semiHidden/>
    <w:unhideWhenUsed/>
    <w:rsid w:val="00DF3E97"/>
  </w:style>
  <w:style w:type="character" w:styleId="Refdenotaalpie">
    <w:name w:val="footnote reference"/>
    <w:basedOn w:val="Fuentedeprrafopredeter"/>
    <w:uiPriority w:val="99"/>
    <w:semiHidden/>
    <w:unhideWhenUsed/>
    <w:rsid w:val="00DD756F"/>
    <w:rPr>
      <w:vertAlign w:val="superscript"/>
    </w:rPr>
  </w:style>
  <w:style w:type="paragraph" w:styleId="Textonotapie">
    <w:name w:val="footnote text"/>
    <w:basedOn w:val="Normal"/>
    <w:link w:val="TextonotapieCar"/>
    <w:uiPriority w:val="99"/>
    <w:unhideWhenUsed/>
    <w:rsid w:val="00DD756F"/>
    <w:pPr>
      <w:widowControl w:val="0"/>
      <w:autoSpaceDE w:val="0"/>
      <w:autoSpaceDN w:val="0"/>
    </w:pPr>
    <w:rPr>
      <w:sz w:val="20"/>
      <w:szCs w:val="20"/>
      <w:lang w:val="en-US"/>
    </w:rPr>
  </w:style>
  <w:style w:type="character" w:customStyle="1" w:styleId="TextonotapieCar">
    <w:name w:val="Texto nota pie Car"/>
    <w:basedOn w:val="Fuentedeprrafopredeter"/>
    <w:link w:val="Textonotapie"/>
    <w:uiPriority w:val="99"/>
    <w:rsid w:val="00DD756F"/>
    <w:rPr>
      <w:rFonts w:ascii="Times New Roman" w:eastAsia="Times New Roman" w:hAnsi="Times New Roman" w:cs="Times New Roman"/>
      <w:sz w:val="20"/>
      <w:szCs w:val="20"/>
      <w:lang w:val="en-US"/>
    </w:rPr>
  </w:style>
  <w:style w:type="paragraph" w:customStyle="1" w:styleId="Default">
    <w:name w:val="Default"/>
    <w:rsid w:val="002D6943"/>
    <w:pPr>
      <w:autoSpaceDE w:val="0"/>
      <w:autoSpaceDN w:val="0"/>
      <w:adjustRightInd w:val="0"/>
    </w:pPr>
    <w:rPr>
      <w:rFonts w:ascii="Arial" w:hAnsi="Arial" w:cs="Arial"/>
      <w:color w:val="000000"/>
      <w:sz w:val="24"/>
      <w:szCs w:val="24"/>
      <w:lang w:eastAsia="es-ES"/>
    </w:rPr>
  </w:style>
  <w:style w:type="paragraph" w:customStyle="1" w:styleId="sangria">
    <w:name w:val="sangria"/>
    <w:basedOn w:val="Normal"/>
    <w:rsid w:val="00115C1C"/>
    <w:pPr>
      <w:spacing w:before="100" w:beforeAutospacing="1" w:after="100" w:afterAutospacing="1"/>
    </w:pPr>
    <w:rPr>
      <w:lang w:eastAsia="es-EC"/>
    </w:rPr>
  </w:style>
  <w:style w:type="paragraph" w:styleId="Textodeglobo">
    <w:name w:val="Balloon Text"/>
    <w:basedOn w:val="Normal"/>
    <w:link w:val="TextodegloboCar"/>
    <w:uiPriority w:val="99"/>
    <w:semiHidden/>
    <w:unhideWhenUsed/>
    <w:rsid w:val="00927E55"/>
    <w:rPr>
      <w:sz w:val="18"/>
      <w:szCs w:val="18"/>
    </w:rPr>
  </w:style>
  <w:style w:type="character" w:customStyle="1" w:styleId="TextodegloboCar">
    <w:name w:val="Texto de globo Car"/>
    <w:basedOn w:val="Fuentedeprrafopredeter"/>
    <w:link w:val="Textodeglobo"/>
    <w:uiPriority w:val="99"/>
    <w:semiHidden/>
    <w:rsid w:val="00927E55"/>
    <w:rPr>
      <w:rFonts w:ascii="Times New Roman" w:hAnsi="Times New Roman" w:cs="Times New Roman"/>
      <w:sz w:val="18"/>
      <w:szCs w:val="18"/>
    </w:rPr>
  </w:style>
  <w:style w:type="character" w:customStyle="1" w:styleId="Ttulo2Car">
    <w:name w:val="Título 2 Car"/>
    <w:basedOn w:val="Fuentedeprrafopredeter"/>
    <w:link w:val="Ttulo2"/>
    <w:uiPriority w:val="9"/>
    <w:semiHidden/>
    <w:rsid w:val="000C6E2B"/>
    <w:rPr>
      <w:rFonts w:asciiTheme="majorHAnsi" w:eastAsiaTheme="majorEastAsia" w:hAnsiTheme="majorHAnsi" w:cstheme="majorBidi"/>
      <w:color w:val="2E74B5" w:themeColor="accent1" w:themeShade="BF"/>
      <w:sz w:val="26"/>
      <w:szCs w:val="26"/>
    </w:rPr>
  </w:style>
  <w:style w:type="character" w:customStyle="1" w:styleId="Contenidodp">
    <w:name w:val="Contenido_dp"/>
    <w:uiPriority w:val="1"/>
    <w:qFormat/>
    <w:rsid w:val="001C5A14"/>
    <w:rPr>
      <w:rFonts w:ascii="Arial" w:hAnsi="Arial"/>
      <w:sz w:val="24"/>
    </w:rPr>
  </w:style>
  <w:style w:type="character" w:customStyle="1" w:styleId="Ttulo5Car">
    <w:name w:val="Título 5 Car"/>
    <w:basedOn w:val="Fuentedeprrafopredeter"/>
    <w:link w:val="Ttulo5"/>
    <w:uiPriority w:val="9"/>
    <w:rsid w:val="001C5A14"/>
    <w:rPr>
      <w:rFonts w:asciiTheme="majorHAnsi" w:eastAsiaTheme="majorEastAsia" w:hAnsiTheme="majorHAnsi" w:cstheme="majorBidi"/>
      <w:color w:val="2E74B5" w:themeColor="accent1" w:themeShade="BF"/>
    </w:rPr>
  </w:style>
  <w:style w:type="character" w:customStyle="1" w:styleId="PrrafodelistaCar">
    <w:name w:val="Párrafo de lista Car"/>
    <w:aliases w:val="Párrafo de lista2 Car,TIT 2 IND Car,Capítulo Car,Titulo 4 Car,PPARRAFO Car,cuadros indices Car,CUADROS Car,Texto Car,tEXTO Car"/>
    <w:link w:val="Prrafodelista"/>
    <w:uiPriority w:val="34"/>
    <w:qFormat/>
    <w:locked/>
    <w:rsid w:val="001C5A14"/>
  </w:style>
  <w:style w:type="table" w:customStyle="1" w:styleId="Sombreadoclaro-nfasis11">
    <w:name w:val="Sombreado claro - Énfasis 11"/>
    <w:basedOn w:val="Tablanormal"/>
    <w:uiPriority w:val="60"/>
    <w:rsid w:val="001C5A14"/>
    <w:pPr>
      <w:spacing w:after="0" w:line="240" w:lineRule="auto"/>
    </w:pPr>
    <w:rPr>
      <w:rFonts w:ascii="Arial" w:eastAsia="Times New Roman" w:hAnsi="Arial" w:cs="Times New Roman"/>
      <w:color w:val="4B7B8A"/>
      <w:sz w:val="24"/>
      <w:szCs w:val="24"/>
      <w:lang w:eastAsia="es-EC"/>
    </w:rPr>
    <w:tblPr>
      <w:tblStyleRowBandSize w:val="1"/>
      <w:tblStyleColBandSize w:val="1"/>
      <w:tblBorders>
        <w:top w:val="single" w:sz="8" w:space="0" w:color="6EA0B0"/>
        <w:bottom w:val="single" w:sz="8" w:space="0" w:color="6EA0B0"/>
      </w:tblBorders>
    </w:tblPr>
    <w:tblStylePr w:type="firstRow">
      <w:pPr>
        <w:spacing w:before="0" w:after="0" w:line="240" w:lineRule="auto"/>
      </w:pPr>
      <w:rPr>
        <w:b/>
        <w:bCs/>
      </w:rPr>
      <w:tblPr/>
      <w:tcPr>
        <w:tcBorders>
          <w:top w:val="single" w:sz="8" w:space="0" w:color="6EA0B0"/>
          <w:left w:val="nil"/>
          <w:bottom w:val="single" w:sz="8" w:space="0" w:color="6EA0B0"/>
          <w:right w:val="nil"/>
          <w:insideH w:val="nil"/>
          <w:insideV w:val="nil"/>
        </w:tcBorders>
      </w:tcPr>
    </w:tblStylePr>
    <w:tblStylePr w:type="lastRow">
      <w:pPr>
        <w:spacing w:before="0" w:after="0" w:line="240" w:lineRule="auto"/>
      </w:pPr>
      <w:rPr>
        <w:b/>
        <w:bCs/>
      </w:rPr>
      <w:tblPr/>
      <w:tcPr>
        <w:tcBorders>
          <w:top w:val="single" w:sz="8" w:space="0" w:color="6EA0B0"/>
          <w:left w:val="nil"/>
          <w:bottom w:val="single" w:sz="8" w:space="0" w:color="6EA0B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7EB"/>
      </w:tcPr>
    </w:tblStylePr>
    <w:tblStylePr w:type="band1Horz">
      <w:tblPr/>
      <w:tcPr>
        <w:tcBorders>
          <w:left w:val="nil"/>
          <w:right w:val="nil"/>
          <w:insideH w:val="nil"/>
          <w:insideV w:val="nil"/>
        </w:tcBorders>
        <w:shd w:val="clear" w:color="auto" w:fill="DAE7EB"/>
      </w:tcPr>
    </w:tblStylePr>
  </w:style>
  <w:style w:type="character" w:customStyle="1" w:styleId="Ttulo4Car">
    <w:name w:val="Título 4 Car"/>
    <w:basedOn w:val="Fuentedeprrafopredeter"/>
    <w:link w:val="Ttulo4"/>
    <w:uiPriority w:val="9"/>
    <w:rsid w:val="00A17A78"/>
    <w:rPr>
      <w:rFonts w:ascii="Times New Roman" w:eastAsiaTheme="majorEastAsia" w:hAnsi="Times New Roman" w:cstheme="majorBidi"/>
      <w:b/>
      <w:bCs/>
      <w:iCs/>
      <w:sz w:val="24"/>
      <w:lang w:val="es-MX"/>
    </w:rPr>
  </w:style>
  <w:style w:type="paragraph" w:styleId="Sinespaciado">
    <w:name w:val="No Spacing"/>
    <w:link w:val="SinespaciadoCar"/>
    <w:uiPriority w:val="1"/>
    <w:qFormat/>
    <w:rsid w:val="003C1724"/>
    <w:pPr>
      <w:spacing w:after="0" w:line="240" w:lineRule="auto"/>
    </w:pPr>
    <w:rPr>
      <w:rFonts w:ascii="Times New Roman" w:hAnsi="Times New Roman"/>
      <w:sz w:val="32"/>
      <w:lang w:val="es-ES"/>
    </w:rPr>
  </w:style>
  <w:style w:type="table" w:styleId="Cuadrculaclara-nfasis3">
    <w:name w:val="Light Grid Accent 3"/>
    <w:basedOn w:val="Tablanormal"/>
    <w:uiPriority w:val="62"/>
    <w:rsid w:val="004658E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ANGLES">
    <w:name w:val="ANGLES"/>
    <w:basedOn w:val="Normal"/>
    <w:link w:val="ANGLESCar"/>
    <w:qFormat/>
    <w:rsid w:val="00DA0330"/>
    <w:pPr>
      <w:spacing w:before="160" w:after="120" w:line="276" w:lineRule="auto"/>
      <w:jc w:val="both"/>
    </w:pPr>
    <w:rPr>
      <w:rFonts w:ascii="Arial" w:hAnsi="Arial"/>
      <w:sz w:val="20"/>
      <w:szCs w:val="20"/>
      <w:lang w:val="x-none" w:eastAsia="x-none"/>
    </w:rPr>
  </w:style>
  <w:style w:type="character" w:customStyle="1" w:styleId="ANGLESCar">
    <w:name w:val="ANGLES Car"/>
    <w:link w:val="ANGLES"/>
    <w:rsid w:val="00DA0330"/>
    <w:rPr>
      <w:rFonts w:ascii="Arial" w:eastAsia="Times New Roman" w:hAnsi="Arial" w:cs="Times New Roman"/>
      <w:sz w:val="20"/>
      <w:szCs w:val="20"/>
      <w:lang w:val="x-none" w:eastAsia="x-none"/>
    </w:rPr>
  </w:style>
  <w:style w:type="character" w:styleId="Mencinsinresolver">
    <w:name w:val="Unresolved Mention"/>
    <w:basedOn w:val="Fuentedeprrafopredeter"/>
    <w:uiPriority w:val="99"/>
    <w:semiHidden/>
    <w:unhideWhenUsed/>
    <w:rsid w:val="00DA0330"/>
    <w:rPr>
      <w:color w:val="605E5C"/>
      <w:shd w:val="clear" w:color="auto" w:fill="E1DFDD"/>
    </w:rPr>
  </w:style>
  <w:style w:type="paragraph" w:styleId="Textoindependiente">
    <w:name w:val="Body Text"/>
    <w:basedOn w:val="Normal"/>
    <w:link w:val="TextoindependienteCar"/>
    <w:uiPriority w:val="1"/>
    <w:qFormat/>
    <w:rsid w:val="006F0DB6"/>
    <w:pPr>
      <w:widowControl w:val="0"/>
      <w:autoSpaceDE w:val="0"/>
      <w:autoSpaceDN w:val="0"/>
    </w:pPr>
    <w:rPr>
      <w:lang w:val="es-ES" w:eastAsia="es-ES" w:bidi="es-ES"/>
    </w:rPr>
  </w:style>
  <w:style w:type="character" w:customStyle="1" w:styleId="TextoindependienteCar">
    <w:name w:val="Texto independiente Car"/>
    <w:basedOn w:val="Fuentedeprrafopredeter"/>
    <w:link w:val="Textoindependiente"/>
    <w:uiPriority w:val="1"/>
    <w:rsid w:val="006F0DB6"/>
    <w:rPr>
      <w:rFonts w:ascii="Times New Roman" w:eastAsia="Times New Roman" w:hAnsi="Times New Roman" w:cs="Times New Roman"/>
      <w:sz w:val="24"/>
      <w:szCs w:val="24"/>
      <w:lang w:val="es-ES" w:eastAsia="es-ES" w:bidi="es-ES"/>
    </w:rPr>
  </w:style>
  <w:style w:type="table" w:customStyle="1" w:styleId="TableNormal">
    <w:name w:val="Table Normal"/>
    <w:uiPriority w:val="2"/>
    <w:semiHidden/>
    <w:unhideWhenUsed/>
    <w:qFormat/>
    <w:rsid w:val="006F0D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0DB6"/>
    <w:pPr>
      <w:widowControl w:val="0"/>
      <w:autoSpaceDE w:val="0"/>
      <w:autoSpaceDN w:val="0"/>
    </w:pPr>
    <w:rPr>
      <w:sz w:val="22"/>
      <w:szCs w:val="22"/>
      <w:lang w:val="es-ES" w:eastAsia="es-ES" w:bidi="es-ES"/>
    </w:rPr>
  </w:style>
  <w:style w:type="table" w:styleId="Tablanormal4">
    <w:name w:val="Plain Table 4"/>
    <w:basedOn w:val="Tablanormal"/>
    <w:uiPriority w:val="44"/>
    <w:rsid w:val="006F0DB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sutil">
    <w:name w:val="Subtle Emphasis"/>
    <w:uiPriority w:val="19"/>
    <w:qFormat/>
    <w:rsid w:val="006F0DB6"/>
    <w:rPr>
      <w:smallCaps/>
      <w:dstrike w:val="0"/>
      <w:color w:val="5A5A5A" w:themeColor="text1" w:themeTint="A5"/>
      <w:vertAlign w:val="baseline"/>
    </w:rPr>
  </w:style>
  <w:style w:type="table" w:styleId="Tabladelista2">
    <w:name w:val="List Table 2"/>
    <w:basedOn w:val="Tablanormal"/>
    <w:uiPriority w:val="47"/>
    <w:rsid w:val="002B267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2B267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
    <w:name w:val="List Table 3"/>
    <w:basedOn w:val="Tablanormal"/>
    <w:uiPriority w:val="48"/>
    <w:rsid w:val="007F5C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4">
    <w:name w:val="List Table 4"/>
    <w:basedOn w:val="Tablanormal"/>
    <w:uiPriority w:val="49"/>
    <w:rsid w:val="007F5C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scripcinCar">
    <w:name w:val="Descripción Car"/>
    <w:aliases w:val="style3 Car,Car Car,Título Tablas entrix Car,Figura Car,Título tablas Car,Título figura entrix Car,aco Car,orden Tablas entrix Car,Char 1 Car,Figuras y Tablas Car,Tablas Car,Titulo de Figura Car"/>
    <w:link w:val="Descripcin"/>
    <w:uiPriority w:val="35"/>
    <w:rsid w:val="00A46DD9"/>
    <w:rPr>
      <w:rFonts w:ascii="Times New Roman" w:eastAsia="Times New Roman" w:hAnsi="Times New Roman" w:cs="Times New Roman"/>
      <w:i/>
      <w:iCs/>
      <w:color w:val="44546A" w:themeColor="text2"/>
      <w:sz w:val="18"/>
      <w:szCs w:val="18"/>
      <w:lang w:eastAsia="es-ES_tradnl"/>
    </w:rPr>
  </w:style>
  <w:style w:type="numbering" w:customStyle="1" w:styleId="Style1">
    <w:name w:val="Style1"/>
    <w:uiPriority w:val="99"/>
    <w:rsid w:val="00EC2804"/>
    <w:pPr>
      <w:numPr>
        <w:numId w:val="1"/>
      </w:numPr>
    </w:pPr>
  </w:style>
  <w:style w:type="paragraph" w:styleId="Textocomentario">
    <w:name w:val="annotation text"/>
    <w:basedOn w:val="Normal"/>
    <w:link w:val="TextocomentarioCar"/>
    <w:uiPriority w:val="99"/>
    <w:unhideWhenUsed/>
    <w:rsid w:val="00990985"/>
    <w:rPr>
      <w:sz w:val="20"/>
      <w:szCs w:val="20"/>
    </w:rPr>
  </w:style>
  <w:style w:type="character" w:customStyle="1" w:styleId="TextocomentarioCar">
    <w:name w:val="Texto comentario Car"/>
    <w:basedOn w:val="Fuentedeprrafopredeter"/>
    <w:link w:val="Textocomentario"/>
    <w:uiPriority w:val="99"/>
    <w:rsid w:val="00990985"/>
    <w:rPr>
      <w:rFonts w:ascii="Times New Roman" w:eastAsia="Times New Roman" w:hAnsi="Times New Roman" w:cs="Times New Roman"/>
      <w:sz w:val="20"/>
      <w:szCs w:val="20"/>
      <w:lang w:eastAsia="es-ES_tradnl"/>
    </w:rPr>
  </w:style>
  <w:style w:type="character" w:customStyle="1" w:styleId="jpfdse">
    <w:name w:val="jpfdse"/>
    <w:basedOn w:val="Fuentedeprrafopredeter"/>
    <w:rsid w:val="00C95203"/>
  </w:style>
  <w:style w:type="character" w:customStyle="1" w:styleId="iudoqc">
    <w:name w:val="iudoqc"/>
    <w:basedOn w:val="Fuentedeprrafopredeter"/>
    <w:rsid w:val="004075B1"/>
  </w:style>
  <w:style w:type="character" w:customStyle="1" w:styleId="orcid-id-https">
    <w:name w:val="orcid-id-https"/>
    <w:basedOn w:val="Fuentedeprrafopredeter"/>
    <w:rsid w:val="004075B1"/>
  </w:style>
  <w:style w:type="character" w:customStyle="1" w:styleId="y2iqfc">
    <w:name w:val="y2iqfc"/>
    <w:basedOn w:val="Fuentedeprrafopredeter"/>
    <w:rsid w:val="004075B1"/>
  </w:style>
  <w:style w:type="character" w:customStyle="1" w:styleId="il">
    <w:name w:val="il"/>
    <w:basedOn w:val="Fuentedeprrafopredeter"/>
    <w:rsid w:val="00AF171C"/>
  </w:style>
  <w:style w:type="paragraph" w:customStyle="1" w:styleId="heading1">
    <w:name w:val="heading1"/>
    <w:basedOn w:val="Ttulo1"/>
    <w:next w:val="Normal"/>
    <w:rsid w:val="00AF171C"/>
    <w:pPr>
      <w:tabs>
        <w:tab w:val="left" w:pos="340"/>
        <w:tab w:val="left" w:pos="680"/>
      </w:tabs>
      <w:suppressAutoHyphens/>
      <w:spacing w:before="400" w:after="200"/>
      <w:jc w:val="center"/>
    </w:pPr>
    <w:rPr>
      <w:rFonts w:ascii="Times New Roman" w:eastAsia="Batang" w:hAnsi="Times New Roman" w:cs="Arial"/>
      <w:bCs/>
      <w:caps/>
      <w:snapToGrid w:val="0"/>
      <w:color w:val="auto"/>
      <w:kern w:val="32"/>
      <w:sz w:val="16"/>
      <w:szCs w:val="16"/>
      <w:lang w:val="en-US" w:eastAsia="en-US"/>
    </w:rPr>
  </w:style>
  <w:style w:type="table" w:customStyle="1" w:styleId="TableGrid">
    <w:name w:val="TableGrid"/>
    <w:rsid w:val="001958C2"/>
    <w:pPr>
      <w:spacing w:after="0" w:line="240" w:lineRule="auto"/>
    </w:pPr>
    <w:rPr>
      <w:rFonts w:eastAsiaTheme="minorEastAsia"/>
      <w:kern w:val="2"/>
      <w:sz w:val="24"/>
      <w:szCs w:val="24"/>
      <w:lang w:val="es-MX" w:eastAsia="es-MX"/>
      <w14:ligatures w14:val="standardContextual"/>
    </w:rPr>
    <w:tblPr>
      <w:tblCellMar>
        <w:top w:w="0" w:type="dxa"/>
        <w:left w:w="0" w:type="dxa"/>
        <w:bottom w:w="0" w:type="dxa"/>
        <w:right w:w="0" w:type="dxa"/>
      </w:tblCellMar>
    </w:tblPr>
  </w:style>
  <w:style w:type="paragraph" w:customStyle="1" w:styleId="msonormal0">
    <w:name w:val="msonormal"/>
    <w:basedOn w:val="Normal"/>
    <w:uiPriority w:val="99"/>
    <w:semiHidden/>
    <w:rsid w:val="008A29E8"/>
    <w:pPr>
      <w:spacing w:before="100" w:beforeAutospacing="1" w:after="100" w:afterAutospacing="1"/>
    </w:pPr>
    <w:rPr>
      <w:rFonts w:eastAsiaTheme="minorEastAsia"/>
    </w:rPr>
  </w:style>
  <w:style w:type="character" w:customStyle="1" w:styleId="apple-converted-space">
    <w:name w:val="apple-converted-space"/>
    <w:basedOn w:val="Fuentedeprrafopredeter"/>
    <w:rsid w:val="008A29E8"/>
  </w:style>
  <w:style w:type="character" w:customStyle="1" w:styleId="spelle">
    <w:name w:val="spelle"/>
    <w:basedOn w:val="Fuentedeprrafopredeter"/>
    <w:rsid w:val="008A29E8"/>
  </w:style>
  <w:style w:type="character" w:customStyle="1" w:styleId="Normal3Car">
    <w:name w:val="Normal_3 Car"/>
    <w:link w:val="Normal3"/>
    <w:locked/>
    <w:rsid w:val="008A29E8"/>
    <w:rPr>
      <w:rFonts w:ascii="Arial" w:hAnsi="Arial" w:cs="Arial"/>
    </w:rPr>
  </w:style>
  <w:style w:type="paragraph" w:customStyle="1" w:styleId="Normal3">
    <w:name w:val="Normal_3"/>
    <w:basedOn w:val="Normal"/>
    <w:link w:val="Normal3Car"/>
    <w:qFormat/>
    <w:rsid w:val="008A29E8"/>
    <w:pPr>
      <w:spacing w:before="260" w:after="260" w:line="312" w:lineRule="auto"/>
      <w:ind w:left="425"/>
      <w:jc w:val="both"/>
    </w:pPr>
    <w:rPr>
      <w:rFonts w:ascii="Arial" w:eastAsiaTheme="minorHAnsi" w:hAnsi="Arial" w:cs="Arial"/>
      <w:sz w:val="22"/>
      <w:szCs w:val="22"/>
      <w:lang w:eastAsia="en-US"/>
    </w:rPr>
  </w:style>
  <w:style w:type="character" w:styleId="Refdecomentario">
    <w:name w:val="annotation reference"/>
    <w:basedOn w:val="Fuentedeprrafopredeter"/>
    <w:uiPriority w:val="99"/>
    <w:semiHidden/>
    <w:unhideWhenUsed/>
    <w:rsid w:val="008A29E8"/>
    <w:rPr>
      <w:sz w:val="16"/>
      <w:szCs w:val="16"/>
    </w:rPr>
  </w:style>
  <w:style w:type="paragraph" w:styleId="Asuntodelcomentario">
    <w:name w:val="annotation subject"/>
    <w:basedOn w:val="Textocomentario"/>
    <w:next w:val="Textocomentario"/>
    <w:link w:val="AsuntodelcomentarioCar"/>
    <w:uiPriority w:val="99"/>
    <w:semiHidden/>
    <w:unhideWhenUsed/>
    <w:rsid w:val="008A29E8"/>
    <w:pPr>
      <w:spacing w:after="160"/>
    </w:pPr>
    <w:rPr>
      <w:rFonts w:ascii="Verdana" w:eastAsiaTheme="minorHAnsi" w:hAnsi="Verdana" w:cstheme="minorBidi"/>
      <w:b/>
      <w:bCs/>
      <w:lang w:eastAsia="en-US"/>
    </w:rPr>
  </w:style>
  <w:style w:type="character" w:customStyle="1" w:styleId="AsuntodelcomentarioCar">
    <w:name w:val="Asunto del comentario Car"/>
    <w:basedOn w:val="TextocomentarioCar"/>
    <w:link w:val="Asuntodelcomentario"/>
    <w:uiPriority w:val="99"/>
    <w:semiHidden/>
    <w:rsid w:val="008A29E8"/>
    <w:rPr>
      <w:rFonts w:ascii="Verdana" w:eastAsia="Times New Roman" w:hAnsi="Verdana" w:cs="Times New Roman"/>
      <w:b/>
      <w:bCs/>
      <w:sz w:val="20"/>
      <w:szCs w:val="20"/>
      <w:lang w:eastAsia="es-ES_tradnl"/>
    </w:rPr>
  </w:style>
  <w:style w:type="numbering" w:customStyle="1" w:styleId="Sinlista1">
    <w:name w:val="Sin lista1"/>
    <w:next w:val="Sinlista"/>
    <w:uiPriority w:val="99"/>
    <w:semiHidden/>
    <w:unhideWhenUsed/>
    <w:rsid w:val="008A29E8"/>
  </w:style>
  <w:style w:type="table" w:customStyle="1" w:styleId="Tablaconcuadrcula1">
    <w:name w:val="Tabla con cuadrícula1"/>
    <w:basedOn w:val="Tablanormal"/>
    <w:next w:val="Tablaconcuadrcula"/>
    <w:uiPriority w:val="59"/>
    <w:rsid w:val="008A29E8"/>
    <w:pPr>
      <w:spacing w:after="0" w:line="240" w:lineRule="auto"/>
    </w:pPr>
    <w:rPr>
      <w:rFonts w:ascii="Calibri" w:eastAsia="Calibri" w:hAnsi="Calibri" w:cs="Times New Roman"/>
      <w:lang w:val="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IEEETabla">
    <w:name w:val="IEEE Tabla"/>
    <w:basedOn w:val="Tablanormal"/>
    <w:uiPriority w:val="99"/>
    <w:rsid w:val="008A29E8"/>
    <w:pPr>
      <w:spacing w:after="0" w:line="240" w:lineRule="auto"/>
      <w:jc w:val="center"/>
    </w:pPr>
    <w:rPr>
      <w:rFonts w:ascii="Times New Roman" w:eastAsia="Calibri" w:hAnsi="Times New Roman" w:cs="Calibri"/>
      <w:sz w:val="16"/>
      <w:lang w:eastAsia="es-EC"/>
    </w:rPr>
    <w:tblPr>
      <w:tblBorders>
        <w:top w:val="double" w:sz="4" w:space="0" w:color="auto"/>
        <w:bottom w:val="double" w:sz="4" w:space="0" w:color="auto"/>
      </w:tblBorders>
    </w:tblPr>
    <w:tcPr>
      <w:vAlign w:val="center"/>
    </w:tcPr>
    <w:tblStylePr w:type="firstRow">
      <w:rPr>
        <w:rFonts w:ascii="Times New Roman" w:hAnsi="Times New Roman"/>
        <w:sz w:val="16"/>
      </w:rPr>
      <w:tblPr/>
      <w:tcPr>
        <w:tcBorders>
          <w:bottom w:val="single" w:sz="4" w:space="0" w:color="auto"/>
        </w:tcBorders>
      </w:tcPr>
    </w:tblStylePr>
  </w:style>
  <w:style w:type="paragraph" w:styleId="z-Principiodelformulario">
    <w:name w:val="HTML Top of Form"/>
    <w:basedOn w:val="Normal"/>
    <w:next w:val="Normal"/>
    <w:link w:val="z-PrincipiodelformularioCar"/>
    <w:hidden/>
    <w:uiPriority w:val="99"/>
    <w:semiHidden/>
    <w:unhideWhenUsed/>
    <w:rsid w:val="00C57CA0"/>
    <w:pPr>
      <w:pBdr>
        <w:bottom w:val="single" w:sz="6" w:space="1" w:color="auto"/>
      </w:pBdr>
      <w:jc w:val="center"/>
    </w:pPr>
    <w:rPr>
      <w:rFonts w:ascii="Arial" w:hAnsi="Arial" w:cs="Arial"/>
      <w:vanish/>
      <w:sz w:val="16"/>
      <w:szCs w:val="16"/>
      <w:lang w:val="en-US" w:eastAsia="en-US"/>
    </w:rPr>
  </w:style>
  <w:style w:type="character" w:customStyle="1" w:styleId="z-PrincipiodelformularioCar">
    <w:name w:val="z-Principio del formulario Car"/>
    <w:basedOn w:val="Fuentedeprrafopredeter"/>
    <w:link w:val="z-Principiodelformulario"/>
    <w:uiPriority w:val="99"/>
    <w:semiHidden/>
    <w:rsid w:val="00C57CA0"/>
    <w:rPr>
      <w:rFonts w:ascii="Arial" w:eastAsia="Times New Roman" w:hAnsi="Arial" w:cs="Arial"/>
      <w:vanish/>
      <w:sz w:val="16"/>
      <w:szCs w:val="16"/>
      <w:lang w:val="en-US"/>
    </w:rPr>
  </w:style>
  <w:style w:type="paragraph" w:customStyle="1" w:styleId="APA">
    <w:name w:val="APA"/>
    <w:basedOn w:val="Normal"/>
    <w:link w:val="APACar"/>
    <w:qFormat/>
    <w:rsid w:val="00C57CA0"/>
    <w:pPr>
      <w:spacing w:line="480" w:lineRule="auto"/>
      <w:ind w:firstLine="284"/>
    </w:pPr>
    <w:rPr>
      <w:rFonts w:ascii="Arial" w:eastAsiaTheme="minorHAnsi" w:hAnsi="Arial" w:cstheme="minorBidi"/>
      <w:szCs w:val="22"/>
      <w:lang w:eastAsia="en-US"/>
    </w:rPr>
  </w:style>
  <w:style w:type="character" w:customStyle="1" w:styleId="APACar">
    <w:name w:val="APA Car"/>
    <w:basedOn w:val="Fuentedeprrafopredeter"/>
    <w:link w:val="APA"/>
    <w:rsid w:val="00C57CA0"/>
    <w:rPr>
      <w:rFonts w:ascii="Arial" w:hAnsi="Arial"/>
      <w:sz w:val="24"/>
    </w:rPr>
  </w:style>
  <w:style w:type="table" w:styleId="Sombreadoclaro">
    <w:name w:val="Light Shading"/>
    <w:basedOn w:val="Tablanormal"/>
    <w:uiPriority w:val="60"/>
    <w:rsid w:val="00C57C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PA6">
    <w:name w:val="APA 6"/>
    <w:basedOn w:val="Normal"/>
    <w:link w:val="APA6Car"/>
    <w:qFormat/>
    <w:rsid w:val="00C57CA0"/>
    <w:pPr>
      <w:spacing w:line="480" w:lineRule="auto"/>
      <w:ind w:firstLine="284"/>
    </w:pPr>
    <w:rPr>
      <w:rFonts w:eastAsiaTheme="minorEastAsia" w:cstheme="minorBidi"/>
      <w:szCs w:val="22"/>
      <w:lang w:val="es-US"/>
    </w:rPr>
  </w:style>
  <w:style w:type="character" w:customStyle="1" w:styleId="APA6Car">
    <w:name w:val="APA 6 Car"/>
    <w:basedOn w:val="Fuentedeprrafopredeter"/>
    <w:link w:val="APA6"/>
    <w:rsid w:val="00C57CA0"/>
    <w:rPr>
      <w:rFonts w:ascii="Times New Roman" w:eastAsiaTheme="minorEastAsia" w:hAnsi="Times New Roman"/>
      <w:sz w:val="24"/>
      <w:lang w:val="es-US" w:eastAsia="es-MX"/>
    </w:rPr>
  </w:style>
  <w:style w:type="character" w:styleId="nfasis">
    <w:name w:val="Emphasis"/>
    <w:basedOn w:val="Fuentedeprrafopredeter"/>
    <w:uiPriority w:val="20"/>
    <w:qFormat/>
    <w:rsid w:val="00C878D4"/>
    <w:rPr>
      <w:i/>
      <w:iCs/>
    </w:rPr>
  </w:style>
  <w:style w:type="character" w:customStyle="1" w:styleId="SinespaciadoCar">
    <w:name w:val="Sin espaciado Car"/>
    <w:basedOn w:val="Fuentedeprrafopredeter"/>
    <w:link w:val="Sinespaciado"/>
    <w:uiPriority w:val="1"/>
    <w:rsid w:val="00C878D4"/>
    <w:rPr>
      <w:rFonts w:ascii="Times New Roman" w:hAnsi="Times New Roman"/>
      <w:sz w:val="32"/>
      <w:lang w:val="es-ES"/>
    </w:rPr>
  </w:style>
  <w:style w:type="character" w:customStyle="1" w:styleId="citation-58">
    <w:name w:val="citation-58"/>
    <w:basedOn w:val="Fuentedeprrafopredeter"/>
    <w:rsid w:val="00377F16"/>
  </w:style>
  <w:style w:type="character" w:customStyle="1" w:styleId="citation-57">
    <w:name w:val="citation-57"/>
    <w:basedOn w:val="Fuentedeprrafopredeter"/>
    <w:rsid w:val="00377F16"/>
  </w:style>
  <w:style w:type="character" w:customStyle="1" w:styleId="citation-56">
    <w:name w:val="citation-56"/>
    <w:basedOn w:val="Fuentedeprrafopredeter"/>
    <w:rsid w:val="00377F16"/>
  </w:style>
  <w:style w:type="character" w:customStyle="1" w:styleId="citation-55">
    <w:name w:val="citation-55"/>
    <w:basedOn w:val="Fuentedeprrafopredeter"/>
    <w:rsid w:val="00377F16"/>
  </w:style>
  <w:style w:type="character" w:customStyle="1" w:styleId="citation-54">
    <w:name w:val="citation-54"/>
    <w:basedOn w:val="Fuentedeprrafopredeter"/>
    <w:rsid w:val="00377F16"/>
  </w:style>
  <w:style w:type="character" w:customStyle="1" w:styleId="citation-53">
    <w:name w:val="citation-53"/>
    <w:basedOn w:val="Fuentedeprrafopredeter"/>
    <w:rsid w:val="00377F16"/>
  </w:style>
  <w:style w:type="character" w:customStyle="1" w:styleId="citation-52">
    <w:name w:val="citation-52"/>
    <w:basedOn w:val="Fuentedeprrafopredeter"/>
    <w:rsid w:val="00377F16"/>
  </w:style>
  <w:style w:type="character" w:styleId="CdigoHTML">
    <w:name w:val="HTML Code"/>
    <w:basedOn w:val="Fuentedeprrafopredeter"/>
    <w:uiPriority w:val="99"/>
    <w:semiHidden/>
    <w:unhideWhenUsed/>
    <w:rsid w:val="001C3F22"/>
    <w:rPr>
      <w:rFonts w:ascii="Courier New" w:eastAsia="Times New Roman" w:hAnsi="Courier New" w:cs="Courier New"/>
      <w:sz w:val="20"/>
      <w:szCs w:val="20"/>
    </w:rPr>
  </w:style>
  <w:style w:type="paragraph" w:styleId="Ttulo">
    <w:name w:val="Title"/>
    <w:basedOn w:val="Normal"/>
    <w:link w:val="TtuloCar"/>
    <w:uiPriority w:val="10"/>
    <w:qFormat/>
    <w:rsid w:val="00695A49"/>
    <w:pPr>
      <w:widowControl w:val="0"/>
      <w:autoSpaceDE w:val="0"/>
      <w:autoSpaceDN w:val="0"/>
      <w:ind w:left="131" w:right="168"/>
      <w:jc w:val="center"/>
    </w:pPr>
    <w:rPr>
      <w:sz w:val="48"/>
      <w:szCs w:val="48"/>
      <w:lang w:val="en-US" w:eastAsia="en-US"/>
    </w:rPr>
  </w:style>
  <w:style w:type="character" w:customStyle="1" w:styleId="TtuloCar">
    <w:name w:val="Título Car"/>
    <w:basedOn w:val="Fuentedeprrafopredeter"/>
    <w:link w:val="Ttulo"/>
    <w:uiPriority w:val="10"/>
    <w:rsid w:val="00695A49"/>
    <w:rPr>
      <w:rFonts w:ascii="Times New Roman" w:eastAsia="Times New Roman" w:hAnsi="Times New Roman" w:cs="Times New Roman"/>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814001">
      <w:bodyDiv w:val="1"/>
      <w:marLeft w:val="0"/>
      <w:marRight w:val="0"/>
      <w:marTop w:val="0"/>
      <w:marBottom w:val="0"/>
      <w:divBdr>
        <w:top w:val="none" w:sz="0" w:space="0" w:color="auto"/>
        <w:left w:val="none" w:sz="0" w:space="0" w:color="auto"/>
        <w:bottom w:val="none" w:sz="0" w:space="0" w:color="auto"/>
        <w:right w:val="none" w:sz="0" w:space="0" w:color="auto"/>
      </w:divBdr>
    </w:div>
    <w:div w:id="23872137">
      <w:bodyDiv w:val="1"/>
      <w:marLeft w:val="0"/>
      <w:marRight w:val="0"/>
      <w:marTop w:val="0"/>
      <w:marBottom w:val="0"/>
      <w:divBdr>
        <w:top w:val="none" w:sz="0" w:space="0" w:color="auto"/>
        <w:left w:val="none" w:sz="0" w:space="0" w:color="auto"/>
        <w:bottom w:val="none" w:sz="0" w:space="0" w:color="auto"/>
        <w:right w:val="none" w:sz="0" w:space="0" w:color="auto"/>
      </w:divBdr>
    </w:div>
    <w:div w:id="32314088">
      <w:bodyDiv w:val="1"/>
      <w:marLeft w:val="0"/>
      <w:marRight w:val="0"/>
      <w:marTop w:val="0"/>
      <w:marBottom w:val="0"/>
      <w:divBdr>
        <w:top w:val="none" w:sz="0" w:space="0" w:color="auto"/>
        <w:left w:val="none" w:sz="0" w:space="0" w:color="auto"/>
        <w:bottom w:val="none" w:sz="0" w:space="0" w:color="auto"/>
        <w:right w:val="none" w:sz="0" w:space="0" w:color="auto"/>
      </w:divBdr>
    </w:div>
    <w:div w:id="36978319">
      <w:bodyDiv w:val="1"/>
      <w:marLeft w:val="0"/>
      <w:marRight w:val="0"/>
      <w:marTop w:val="0"/>
      <w:marBottom w:val="0"/>
      <w:divBdr>
        <w:top w:val="none" w:sz="0" w:space="0" w:color="auto"/>
        <w:left w:val="none" w:sz="0" w:space="0" w:color="auto"/>
        <w:bottom w:val="none" w:sz="0" w:space="0" w:color="auto"/>
        <w:right w:val="none" w:sz="0" w:space="0" w:color="auto"/>
      </w:divBdr>
    </w:div>
    <w:div w:id="82191575">
      <w:bodyDiv w:val="1"/>
      <w:marLeft w:val="0"/>
      <w:marRight w:val="0"/>
      <w:marTop w:val="0"/>
      <w:marBottom w:val="0"/>
      <w:divBdr>
        <w:top w:val="none" w:sz="0" w:space="0" w:color="auto"/>
        <w:left w:val="none" w:sz="0" w:space="0" w:color="auto"/>
        <w:bottom w:val="none" w:sz="0" w:space="0" w:color="auto"/>
        <w:right w:val="none" w:sz="0" w:space="0" w:color="auto"/>
      </w:divBdr>
      <w:divsChild>
        <w:div w:id="816341952">
          <w:marLeft w:val="0"/>
          <w:marRight w:val="0"/>
          <w:marTop w:val="0"/>
          <w:marBottom w:val="0"/>
          <w:divBdr>
            <w:top w:val="none" w:sz="0" w:space="0" w:color="auto"/>
            <w:left w:val="none" w:sz="0" w:space="0" w:color="auto"/>
            <w:bottom w:val="none" w:sz="0" w:space="0" w:color="auto"/>
            <w:right w:val="none" w:sz="0" w:space="0" w:color="auto"/>
          </w:divBdr>
        </w:div>
        <w:div w:id="1491680619">
          <w:marLeft w:val="0"/>
          <w:marRight w:val="0"/>
          <w:marTop w:val="0"/>
          <w:marBottom w:val="0"/>
          <w:divBdr>
            <w:top w:val="none" w:sz="0" w:space="0" w:color="auto"/>
            <w:left w:val="none" w:sz="0" w:space="0" w:color="auto"/>
            <w:bottom w:val="none" w:sz="0" w:space="0" w:color="auto"/>
            <w:right w:val="none" w:sz="0" w:space="0" w:color="auto"/>
          </w:divBdr>
        </w:div>
        <w:div w:id="1411655104">
          <w:marLeft w:val="0"/>
          <w:marRight w:val="0"/>
          <w:marTop w:val="0"/>
          <w:marBottom w:val="0"/>
          <w:divBdr>
            <w:top w:val="none" w:sz="0" w:space="0" w:color="auto"/>
            <w:left w:val="none" w:sz="0" w:space="0" w:color="auto"/>
            <w:bottom w:val="none" w:sz="0" w:space="0" w:color="auto"/>
            <w:right w:val="none" w:sz="0" w:space="0" w:color="auto"/>
          </w:divBdr>
        </w:div>
        <w:div w:id="1266764763">
          <w:marLeft w:val="0"/>
          <w:marRight w:val="0"/>
          <w:marTop w:val="0"/>
          <w:marBottom w:val="0"/>
          <w:divBdr>
            <w:top w:val="none" w:sz="0" w:space="0" w:color="auto"/>
            <w:left w:val="none" w:sz="0" w:space="0" w:color="auto"/>
            <w:bottom w:val="none" w:sz="0" w:space="0" w:color="auto"/>
            <w:right w:val="none" w:sz="0" w:space="0" w:color="auto"/>
          </w:divBdr>
        </w:div>
        <w:div w:id="564486603">
          <w:marLeft w:val="0"/>
          <w:marRight w:val="0"/>
          <w:marTop w:val="0"/>
          <w:marBottom w:val="0"/>
          <w:divBdr>
            <w:top w:val="none" w:sz="0" w:space="0" w:color="auto"/>
            <w:left w:val="none" w:sz="0" w:space="0" w:color="auto"/>
            <w:bottom w:val="none" w:sz="0" w:space="0" w:color="auto"/>
            <w:right w:val="none" w:sz="0" w:space="0" w:color="auto"/>
          </w:divBdr>
        </w:div>
        <w:div w:id="1002901268">
          <w:marLeft w:val="0"/>
          <w:marRight w:val="0"/>
          <w:marTop w:val="0"/>
          <w:marBottom w:val="0"/>
          <w:divBdr>
            <w:top w:val="none" w:sz="0" w:space="0" w:color="auto"/>
            <w:left w:val="none" w:sz="0" w:space="0" w:color="auto"/>
            <w:bottom w:val="none" w:sz="0" w:space="0" w:color="auto"/>
            <w:right w:val="none" w:sz="0" w:space="0" w:color="auto"/>
          </w:divBdr>
        </w:div>
        <w:div w:id="1999991466">
          <w:marLeft w:val="0"/>
          <w:marRight w:val="0"/>
          <w:marTop w:val="0"/>
          <w:marBottom w:val="0"/>
          <w:divBdr>
            <w:top w:val="none" w:sz="0" w:space="0" w:color="auto"/>
            <w:left w:val="none" w:sz="0" w:space="0" w:color="auto"/>
            <w:bottom w:val="none" w:sz="0" w:space="0" w:color="auto"/>
            <w:right w:val="none" w:sz="0" w:space="0" w:color="auto"/>
          </w:divBdr>
        </w:div>
        <w:div w:id="89813794">
          <w:marLeft w:val="0"/>
          <w:marRight w:val="0"/>
          <w:marTop w:val="0"/>
          <w:marBottom w:val="0"/>
          <w:divBdr>
            <w:top w:val="none" w:sz="0" w:space="0" w:color="auto"/>
            <w:left w:val="none" w:sz="0" w:space="0" w:color="auto"/>
            <w:bottom w:val="none" w:sz="0" w:space="0" w:color="auto"/>
            <w:right w:val="none" w:sz="0" w:space="0" w:color="auto"/>
          </w:divBdr>
        </w:div>
        <w:div w:id="2120252913">
          <w:marLeft w:val="0"/>
          <w:marRight w:val="0"/>
          <w:marTop w:val="0"/>
          <w:marBottom w:val="0"/>
          <w:divBdr>
            <w:top w:val="none" w:sz="0" w:space="0" w:color="auto"/>
            <w:left w:val="none" w:sz="0" w:space="0" w:color="auto"/>
            <w:bottom w:val="none" w:sz="0" w:space="0" w:color="auto"/>
            <w:right w:val="none" w:sz="0" w:space="0" w:color="auto"/>
          </w:divBdr>
        </w:div>
        <w:div w:id="1072773369">
          <w:marLeft w:val="0"/>
          <w:marRight w:val="0"/>
          <w:marTop w:val="0"/>
          <w:marBottom w:val="0"/>
          <w:divBdr>
            <w:top w:val="none" w:sz="0" w:space="0" w:color="auto"/>
            <w:left w:val="none" w:sz="0" w:space="0" w:color="auto"/>
            <w:bottom w:val="none" w:sz="0" w:space="0" w:color="auto"/>
            <w:right w:val="none" w:sz="0" w:space="0" w:color="auto"/>
          </w:divBdr>
        </w:div>
        <w:div w:id="1123616562">
          <w:marLeft w:val="0"/>
          <w:marRight w:val="0"/>
          <w:marTop w:val="0"/>
          <w:marBottom w:val="0"/>
          <w:divBdr>
            <w:top w:val="none" w:sz="0" w:space="0" w:color="auto"/>
            <w:left w:val="none" w:sz="0" w:space="0" w:color="auto"/>
            <w:bottom w:val="none" w:sz="0" w:space="0" w:color="auto"/>
            <w:right w:val="none" w:sz="0" w:space="0" w:color="auto"/>
          </w:divBdr>
        </w:div>
      </w:divsChild>
    </w:div>
    <w:div w:id="113910669">
      <w:bodyDiv w:val="1"/>
      <w:marLeft w:val="0"/>
      <w:marRight w:val="0"/>
      <w:marTop w:val="0"/>
      <w:marBottom w:val="0"/>
      <w:divBdr>
        <w:top w:val="none" w:sz="0" w:space="0" w:color="auto"/>
        <w:left w:val="none" w:sz="0" w:space="0" w:color="auto"/>
        <w:bottom w:val="none" w:sz="0" w:space="0" w:color="auto"/>
        <w:right w:val="none" w:sz="0" w:space="0" w:color="auto"/>
      </w:divBdr>
      <w:divsChild>
        <w:div w:id="2066054627">
          <w:marLeft w:val="0"/>
          <w:marRight w:val="0"/>
          <w:marTop w:val="15"/>
          <w:marBottom w:val="0"/>
          <w:divBdr>
            <w:top w:val="none" w:sz="0" w:space="0" w:color="auto"/>
            <w:left w:val="none" w:sz="0" w:space="0" w:color="auto"/>
            <w:bottom w:val="none" w:sz="0" w:space="0" w:color="auto"/>
            <w:right w:val="none" w:sz="0" w:space="0" w:color="auto"/>
          </w:divBdr>
          <w:divsChild>
            <w:div w:id="1920022271">
              <w:marLeft w:val="0"/>
              <w:marRight w:val="0"/>
              <w:marTop w:val="0"/>
              <w:marBottom w:val="0"/>
              <w:divBdr>
                <w:top w:val="none" w:sz="0" w:space="0" w:color="auto"/>
                <w:left w:val="none" w:sz="0" w:space="0" w:color="auto"/>
                <w:bottom w:val="none" w:sz="0" w:space="0" w:color="auto"/>
                <w:right w:val="none" w:sz="0" w:space="0" w:color="auto"/>
              </w:divBdr>
              <w:divsChild>
                <w:div w:id="39483218">
                  <w:marLeft w:val="0"/>
                  <w:marRight w:val="0"/>
                  <w:marTop w:val="0"/>
                  <w:marBottom w:val="0"/>
                  <w:divBdr>
                    <w:top w:val="none" w:sz="0" w:space="0" w:color="auto"/>
                    <w:left w:val="none" w:sz="0" w:space="0" w:color="auto"/>
                    <w:bottom w:val="none" w:sz="0" w:space="0" w:color="auto"/>
                    <w:right w:val="none" w:sz="0" w:space="0" w:color="auto"/>
                  </w:divBdr>
                </w:div>
                <w:div w:id="934631901">
                  <w:marLeft w:val="0"/>
                  <w:marRight w:val="0"/>
                  <w:marTop w:val="0"/>
                  <w:marBottom w:val="0"/>
                  <w:divBdr>
                    <w:top w:val="none" w:sz="0" w:space="0" w:color="auto"/>
                    <w:left w:val="none" w:sz="0" w:space="0" w:color="auto"/>
                    <w:bottom w:val="none" w:sz="0" w:space="0" w:color="auto"/>
                    <w:right w:val="none" w:sz="0" w:space="0" w:color="auto"/>
                  </w:divBdr>
                </w:div>
                <w:div w:id="642274479">
                  <w:marLeft w:val="0"/>
                  <w:marRight w:val="0"/>
                  <w:marTop w:val="0"/>
                  <w:marBottom w:val="0"/>
                  <w:divBdr>
                    <w:top w:val="none" w:sz="0" w:space="0" w:color="auto"/>
                    <w:left w:val="none" w:sz="0" w:space="0" w:color="auto"/>
                    <w:bottom w:val="none" w:sz="0" w:space="0" w:color="auto"/>
                    <w:right w:val="none" w:sz="0" w:space="0" w:color="auto"/>
                  </w:divBdr>
                </w:div>
                <w:div w:id="1731684242">
                  <w:marLeft w:val="0"/>
                  <w:marRight w:val="0"/>
                  <w:marTop w:val="0"/>
                  <w:marBottom w:val="0"/>
                  <w:divBdr>
                    <w:top w:val="none" w:sz="0" w:space="0" w:color="auto"/>
                    <w:left w:val="none" w:sz="0" w:space="0" w:color="auto"/>
                    <w:bottom w:val="none" w:sz="0" w:space="0" w:color="auto"/>
                    <w:right w:val="none" w:sz="0" w:space="0" w:color="auto"/>
                  </w:divBdr>
                </w:div>
                <w:div w:id="94597517">
                  <w:marLeft w:val="0"/>
                  <w:marRight w:val="0"/>
                  <w:marTop w:val="0"/>
                  <w:marBottom w:val="0"/>
                  <w:divBdr>
                    <w:top w:val="none" w:sz="0" w:space="0" w:color="auto"/>
                    <w:left w:val="none" w:sz="0" w:space="0" w:color="auto"/>
                    <w:bottom w:val="none" w:sz="0" w:space="0" w:color="auto"/>
                    <w:right w:val="none" w:sz="0" w:space="0" w:color="auto"/>
                  </w:divBdr>
                </w:div>
                <w:div w:id="1462184461">
                  <w:marLeft w:val="0"/>
                  <w:marRight w:val="0"/>
                  <w:marTop w:val="0"/>
                  <w:marBottom w:val="0"/>
                  <w:divBdr>
                    <w:top w:val="none" w:sz="0" w:space="0" w:color="auto"/>
                    <w:left w:val="none" w:sz="0" w:space="0" w:color="auto"/>
                    <w:bottom w:val="none" w:sz="0" w:space="0" w:color="auto"/>
                    <w:right w:val="none" w:sz="0" w:space="0" w:color="auto"/>
                  </w:divBdr>
                </w:div>
                <w:div w:id="1193111528">
                  <w:marLeft w:val="0"/>
                  <w:marRight w:val="0"/>
                  <w:marTop w:val="0"/>
                  <w:marBottom w:val="0"/>
                  <w:divBdr>
                    <w:top w:val="none" w:sz="0" w:space="0" w:color="auto"/>
                    <w:left w:val="none" w:sz="0" w:space="0" w:color="auto"/>
                    <w:bottom w:val="none" w:sz="0" w:space="0" w:color="auto"/>
                    <w:right w:val="none" w:sz="0" w:space="0" w:color="auto"/>
                  </w:divBdr>
                </w:div>
                <w:div w:id="1198662061">
                  <w:marLeft w:val="0"/>
                  <w:marRight w:val="0"/>
                  <w:marTop w:val="0"/>
                  <w:marBottom w:val="0"/>
                  <w:divBdr>
                    <w:top w:val="none" w:sz="0" w:space="0" w:color="auto"/>
                    <w:left w:val="none" w:sz="0" w:space="0" w:color="auto"/>
                    <w:bottom w:val="none" w:sz="0" w:space="0" w:color="auto"/>
                    <w:right w:val="none" w:sz="0" w:space="0" w:color="auto"/>
                  </w:divBdr>
                </w:div>
                <w:div w:id="1755979239">
                  <w:marLeft w:val="0"/>
                  <w:marRight w:val="0"/>
                  <w:marTop w:val="0"/>
                  <w:marBottom w:val="0"/>
                  <w:divBdr>
                    <w:top w:val="none" w:sz="0" w:space="0" w:color="auto"/>
                    <w:left w:val="none" w:sz="0" w:space="0" w:color="auto"/>
                    <w:bottom w:val="none" w:sz="0" w:space="0" w:color="auto"/>
                    <w:right w:val="none" w:sz="0" w:space="0" w:color="auto"/>
                  </w:divBdr>
                </w:div>
                <w:div w:id="658464853">
                  <w:marLeft w:val="0"/>
                  <w:marRight w:val="0"/>
                  <w:marTop w:val="0"/>
                  <w:marBottom w:val="0"/>
                  <w:divBdr>
                    <w:top w:val="none" w:sz="0" w:space="0" w:color="auto"/>
                    <w:left w:val="none" w:sz="0" w:space="0" w:color="auto"/>
                    <w:bottom w:val="none" w:sz="0" w:space="0" w:color="auto"/>
                    <w:right w:val="none" w:sz="0" w:space="0" w:color="auto"/>
                  </w:divBdr>
                </w:div>
                <w:div w:id="1040935956">
                  <w:marLeft w:val="0"/>
                  <w:marRight w:val="0"/>
                  <w:marTop w:val="0"/>
                  <w:marBottom w:val="0"/>
                  <w:divBdr>
                    <w:top w:val="none" w:sz="0" w:space="0" w:color="auto"/>
                    <w:left w:val="none" w:sz="0" w:space="0" w:color="auto"/>
                    <w:bottom w:val="none" w:sz="0" w:space="0" w:color="auto"/>
                    <w:right w:val="none" w:sz="0" w:space="0" w:color="auto"/>
                  </w:divBdr>
                </w:div>
                <w:div w:id="1698504803">
                  <w:marLeft w:val="0"/>
                  <w:marRight w:val="0"/>
                  <w:marTop w:val="0"/>
                  <w:marBottom w:val="0"/>
                  <w:divBdr>
                    <w:top w:val="none" w:sz="0" w:space="0" w:color="auto"/>
                    <w:left w:val="none" w:sz="0" w:space="0" w:color="auto"/>
                    <w:bottom w:val="none" w:sz="0" w:space="0" w:color="auto"/>
                    <w:right w:val="none" w:sz="0" w:space="0" w:color="auto"/>
                  </w:divBdr>
                </w:div>
                <w:div w:id="2122913931">
                  <w:marLeft w:val="0"/>
                  <w:marRight w:val="0"/>
                  <w:marTop w:val="0"/>
                  <w:marBottom w:val="0"/>
                  <w:divBdr>
                    <w:top w:val="none" w:sz="0" w:space="0" w:color="auto"/>
                    <w:left w:val="none" w:sz="0" w:space="0" w:color="auto"/>
                    <w:bottom w:val="none" w:sz="0" w:space="0" w:color="auto"/>
                    <w:right w:val="none" w:sz="0" w:space="0" w:color="auto"/>
                  </w:divBdr>
                </w:div>
                <w:div w:id="196701038">
                  <w:marLeft w:val="0"/>
                  <w:marRight w:val="0"/>
                  <w:marTop w:val="0"/>
                  <w:marBottom w:val="0"/>
                  <w:divBdr>
                    <w:top w:val="none" w:sz="0" w:space="0" w:color="auto"/>
                    <w:left w:val="none" w:sz="0" w:space="0" w:color="auto"/>
                    <w:bottom w:val="none" w:sz="0" w:space="0" w:color="auto"/>
                    <w:right w:val="none" w:sz="0" w:space="0" w:color="auto"/>
                  </w:divBdr>
                </w:div>
                <w:div w:id="179899689">
                  <w:marLeft w:val="0"/>
                  <w:marRight w:val="0"/>
                  <w:marTop w:val="0"/>
                  <w:marBottom w:val="0"/>
                  <w:divBdr>
                    <w:top w:val="none" w:sz="0" w:space="0" w:color="auto"/>
                    <w:left w:val="none" w:sz="0" w:space="0" w:color="auto"/>
                    <w:bottom w:val="none" w:sz="0" w:space="0" w:color="auto"/>
                    <w:right w:val="none" w:sz="0" w:space="0" w:color="auto"/>
                  </w:divBdr>
                </w:div>
                <w:div w:id="1936131410">
                  <w:marLeft w:val="0"/>
                  <w:marRight w:val="0"/>
                  <w:marTop w:val="0"/>
                  <w:marBottom w:val="0"/>
                  <w:divBdr>
                    <w:top w:val="none" w:sz="0" w:space="0" w:color="auto"/>
                    <w:left w:val="none" w:sz="0" w:space="0" w:color="auto"/>
                    <w:bottom w:val="none" w:sz="0" w:space="0" w:color="auto"/>
                    <w:right w:val="none" w:sz="0" w:space="0" w:color="auto"/>
                  </w:divBdr>
                </w:div>
                <w:div w:id="3191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9197">
      <w:bodyDiv w:val="1"/>
      <w:marLeft w:val="0"/>
      <w:marRight w:val="0"/>
      <w:marTop w:val="0"/>
      <w:marBottom w:val="0"/>
      <w:divBdr>
        <w:top w:val="none" w:sz="0" w:space="0" w:color="auto"/>
        <w:left w:val="none" w:sz="0" w:space="0" w:color="auto"/>
        <w:bottom w:val="none" w:sz="0" w:space="0" w:color="auto"/>
        <w:right w:val="none" w:sz="0" w:space="0" w:color="auto"/>
      </w:divBdr>
    </w:div>
    <w:div w:id="294604929">
      <w:bodyDiv w:val="1"/>
      <w:marLeft w:val="0"/>
      <w:marRight w:val="0"/>
      <w:marTop w:val="0"/>
      <w:marBottom w:val="0"/>
      <w:divBdr>
        <w:top w:val="none" w:sz="0" w:space="0" w:color="auto"/>
        <w:left w:val="none" w:sz="0" w:space="0" w:color="auto"/>
        <w:bottom w:val="none" w:sz="0" w:space="0" w:color="auto"/>
        <w:right w:val="none" w:sz="0" w:space="0" w:color="auto"/>
      </w:divBdr>
      <w:divsChild>
        <w:div w:id="375545813">
          <w:marLeft w:val="0"/>
          <w:marRight w:val="0"/>
          <w:marTop w:val="0"/>
          <w:marBottom w:val="0"/>
          <w:divBdr>
            <w:top w:val="none" w:sz="0" w:space="0" w:color="auto"/>
            <w:left w:val="none" w:sz="0" w:space="0" w:color="auto"/>
            <w:bottom w:val="none" w:sz="0" w:space="0" w:color="auto"/>
            <w:right w:val="none" w:sz="0" w:space="0" w:color="auto"/>
          </w:divBdr>
        </w:div>
      </w:divsChild>
    </w:div>
    <w:div w:id="320736488">
      <w:bodyDiv w:val="1"/>
      <w:marLeft w:val="0"/>
      <w:marRight w:val="0"/>
      <w:marTop w:val="0"/>
      <w:marBottom w:val="0"/>
      <w:divBdr>
        <w:top w:val="none" w:sz="0" w:space="0" w:color="auto"/>
        <w:left w:val="none" w:sz="0" w:space="0" w:color="auto"/>
        <w:bottom w:val="none" w:sz="0" w:space="0" w:color="auto"/>
        <w:right w:val="none" w:sz="0" w:space="0" w:color="auto"/>
      </w:divBdr>
    </w:div>
    <w:div w:id="408890265">
      <w:bodyDiv w:val="1"/>
      <w:marLeft w:val="0"/>
      <w:marRight w:val="0"/>
      <w:marTop w:val="0"/>
      <w:marBottom w:val="0"/>
      <w:divBdr>
        <w:top w:val="none" w:sz="0" w:space="0" w:color="auto"/>
        <w:left w:val="none" w:sz="0" w:space="0" w:color="auto"/>
        <w:bottom w:val="none" w:sz="0" w:space="0" w:color="auto"/>
        <w:right w:val="none" w:sz="0" w:space="0" w:color="auto"/>
      </w:divBdr>
    </w:div>
    <w:div w:id="428085540">
      <w:bodyDiv w:val="1"/>
      <w:marLeft w:val="0"/>
      <w:marRight w:val="0"/>
      <w:marTop w:val="0"/>
      <w:marBottom w:val="0"/>
      <w:divBdr>
        <w:top w:val="none" w:sz="0" w:space="0" w:color="auto"/>
        <w:left w:val="none" w:sz="0" w:space="0" w:color="auto"/>
        <w:bottom w:val="none" w:sz="0" w:space="0" w:color="auto"/>
        <w:right w:val="none" w:sz="0" w:space="0" w:color="auto"/>
      </w:divBdr>
    </w:div>
    <w:div w:id="526601240">
      <w:bodyDiv w:val="1"/>
      <w:marLeft w:val="0"/>
      <w:marRight w:val="0"/>
      <w:marTop w:val="0"/>
      <w:marBottom w:val="0"/>
      <w:divBdr>
        <w:top w:val="none" w:sz="0" w:space="0" w:color="auto"/>
        <w:left w:val="none" w:sz="0" w:space="0" w:color="auto"/>
        <w:bottom w:val="none" w:sz="0" w:space="0" w:color="auto"/>
        <w:right w:val="none" w:sz="0" w:space="0" w:color="auto"/>
      </w:divBdr>
    </w:div>
    <w:div w:id="539248666">
      <w:bodyDiv w:val="1"/>
      <w:marLeft w:val="0"/>
      <w:marRight w:val="0"/>
      <w:marTop w:val="0"/>
      <w:marBottom w:val="0"/>
      <w:divBdr>
        <w:top w:val="none" w:sz="0" w:space="0" w:color="auto"/>
        <w:left w:val="none" w:sz="0" w:space="0" w:color="auto"/>
        <w:bottom w:val="none" w:sz="0" w:space="0" w:color="auto"/>
        <w:right w:val="none" w:sz="0" w:space="0" w:color="auto"/>
      </w:divBdr>
    </w:div>
    <w:div w:id="623124533">
      <w:bodyDiv w:val="1"/>
      <w:marLeft w:val="0"/>
      <w:marRight w:val="0"/>
      <w:marTop w:val="0"/>
      <w:marBottom w:val="0"/>
      <w:divBdr>
        <w:top w:val="none" w:sz="0" w:space="0" w:color="auto"/>
        <w:left w:val="none" w:sz="0" w:space="0" w:color="auto"/>
        <w:bottom w:val="none" w:sz="0" w:space="0" w:color="auto"/>
        <w:right w:val="none" w:sz="0" w:space="0" w:color="auto"/>
      </w:divBdr>
    </w:div>
    <w:div w:id="649137886">
      <w:bodyDiv w:val="1"/>
      <w:marLeft w:val="0"/>
      <w:marRight w:val="0"/>
      <w:marTop w:val="0"/>
      <w:marBottom w:val="0"/>
      <w:divBdr>
        <w:top w:val="none" w:sz="0" w:space="0" w:color="auto"/>
        <w:left w:val="none" w:sz="0" w:space="0" w:color="auto"/>
        <w:bottom w:val="none" w:sz="0" w:space="0" w:color="auto"/>
        <w:right w:val="none" w:sz="0" w:space="0" w:color="auto"/>
      </w:divBdr>
    </w:div>
    <w:div w:id="671686668">
      <w:bodyDiv w:val="1"/>
      <w:marLeft w:val="0"/>
      <w:marRight w:val="0"/>
      <w:marTop w:val="0"/>
      <w:marBottom w:val="0"/>
      <w:divBdr>
        <w:top w:val="none" w:sz="0" w:space="0" w:color="auto"/>
        <w:left w:val="none" w:sz="0" w:space="0" w:color="auto"/>
        <w:bottom w:val="none" w:sz="0" w:space="0" w:color="auto"/>
        <w:right w:val="none" w:sz="0" w:space="0" w:color="auto"/>
      </w:divBdr>
    </w:div>
    <w:div w:id="709459554">
      <w:bodyDiv w:val="1"/>
      <w:marLeft w:val="0"/>
      <w:marRight w:val="0"/>
      <w:marTop w:val="0"/>
      <w:marBottom w:val="0"/>
      <w:divBdr>
        <w:top w:val="none" w:sz="0" w:space="0" w:color="auto"/>
        <w:left w:val="none" w:sz="0" w:space="0" w:color="auto"/>
        <w:bottom w:val="none" w:sz="0" w:space="0" w:color="auto"/>
        <w:right w:val="none" w:sz="0" w:space="0" w:color="auto"/>
      </w:divBdr>
    </w:div>
    <w:div w:id="772166379">
      <w:bodyDiv w:val="1"/>
      <w:marLeft w:val="0"/>
      <w:marRight w:val="0"/>
      <w:marTop w:val="0"/>
      <w:marBottom w:val="0"/>
      <w:divBdr>
        <w:top w:val="none" w:sz="0" w:space="0" w:color="auto"/>
        <w:left w:val="none" w:sz="0" w:space="0" w:color="auto"/>
        <w:bottom w:val="none" w:sz="0" w:space="0" w:color="auto"/>
        <w:right w:val="none" w:sz="0" w:space="0" w:color="auto"/>
      </w:divBdr>
      <w:divsChild>
        <w:div w:id="133909507">
          <w:marLeft w:val="0"/>
          <w:marRight w:val="0"/>
          <w:marTop w:val="0"/>
          <w:marBottom w:val="0"/>
          <w:divBdr>
            <w:top w:val="none" w:sz="0" w:space="0" w:color="auto"/>
            <w:left w:val="none" w:sz="0" w:space="0" w:color="auto"/>
            <w:bottom w:val="none" w:sz="0" w:space="0" w:color="auto"/>
            <w:right w:val="none" w:sz="0" w:space="0" w:color="auto"/>
          </w:divBdr>
        </w:div>
        <w:div w:id="879248235">
          <w:marLeft w:val="0"/>
          <w:marRight w:val="0"/>
          <w:marTop w:val="0"/>
          <w:marBottom w:val="0"/>
          <w:divBdr>
            <w:top w:val="none" w:sz="0" w:space="0" w:color="auto"/>
            <w:left w:val="none" w:sz="0" w:space="0" w:color="auto"/>
            <w:bottom w:val="none" w:sz="0" w:space="0" w:color="auto"/>
            <w:right w:val="none" w:sz="0" w:space="0" w:color="auto"/>
          </w:divBdr>
        </w:div>
        <w:div w:id="2127383820">
          <w:marLeft w:val="0"/>
          <w:marRight w:val="0"/>
          <w:marTop w:val="0"/>
          <w:marBottom w:val="0"/>
          <w:divBdr>
            <w:top w:val="none" w:sz="0" w:space="0" w:color="auto"/>
            <w:left w:val="none" w:sz="0" w:space="0" w:color="auto"/>
            <w:bottom w:val="none" w:sz="0" w:space="0" w:color="auto"/>
            <w:right w:val="none" w:sz="0" w:space="0" w:color="auto"/>
          </w:divBdr>
        </w:div>
        <w:div w:id="1380281319">
          <w:marLeft w:val="0"/>
          <w:marRight w:val="0"/>
          <w:marTop w:val="0"/>
          <w:marBottom w:val="0"/>
          <w:divBdr>
            <w:top w:val="none" w:sz="0" w:space="0" w:color="auto"/>
            <w:left w:val="none" w:sz="0" w:space="0" w:color="auto"/>
            <w:bottom w:val="none" w:sz="0" w:space="0" w:color="auto"/>
            <w:right w:val="none" w:sz="0" w:space="0" w:color="auto"/>
          </w:divBdr>
        </w:div>
        <w:div w:id="766315882">
          <w:marLeft w:val="0"/>
          <w:marRight w:val="0"/>
          <w:marTop w:val="0"/>
          <w:marBottom w:val="0"/>
          <w:divBdr>
            <w:top w:val="none" w:sz="0" w:space="0" w:color="auto"/>
            <w:left w:val="none" w:sz="0" w:space="0" w:color="auto"/>
            <w:bottom w:val="none" w:sz="0" w:space="0" w:color="auto"/>
            <w:right w:val="none" w:sz="0" w:space="0" w:color="auto"/>
          </w:divBdr>
        </w:div>
        <w:div w:id="918104180">
          <w:marLeft w:val="0"/>
          <w:marRight w:val="0"/>
          <w:marTop w:val="0"/>
          <w:marBottom w:val="0"/>
          <w:divBdr>
            <w:top w:val="none" w:sz="0" w:space="0" w:color="auto"/>
            <w:left w:val="none" w:sz="0" w:space="0" w:color="auto"/>
            <w:bottom w:val="none" w:sz="0" w:space="0" w:color="auto"/>
            <w:right w:val="none" w:sz="0" w:space="0" w:color="auto"/>
          </w:divBdr>
        </w:div>
        <w:div w:id="1949963085">
          <w:marLeft w:val="0"/>
          <w:marRight w:val="0"/>
          <w:marTop w:val="0"/>
          <w:marBottom w:val="0"/>
          <w:divBdr>
            <w:top w:val="none" w:sz="0" w:space="0" w:color="auto"/>
            <w:left w:val="none" w:sz="0" w:space="0" w:color="auto"/>
            <w:bottom w:val="none" w:sz="0" w:space="0" w:color="auto"/>
            <w:right w:val="none" w:sz="0" w:space="0" w:color="auto"/>
          </w:divBdr>
        </w:div>
        <w:div w:id="2125689682">
          <w:marLeft w:val="0"/>
          <w:marRight w:val="0"/>
          <w:marTop w:val="0"/>
          <w:marBottom w:val="0"/>
          <w:divBdr>
            <w:top w:val="none" w:sz="0" w:space="0" w:color="auto"/>
            <w:left w:val="none" w:sz="0" w:space="0" w:color="auto"/>
            <w:bottom w:val="none" w:sz="0" w:space="0" w:color="auto"/>
            <w:right w:val="none" w:sz="0" w:space="0" w:color="auto"/>
          </w:divBdr>
        </w:div>
        <w:div w:id="984894226">
          <w:marLeft w:val="0"/>
          <w:marRight w:val="0"/>
          <w:marTop w:val="0"/>
          <w:marBottom w:val="0"/>
          <w:divBdr>
            <w:top w:val="none" w:sz="0" w:space="0" w:color="auto"/>
            <w:left w:val="none" w:sz="0" w:space="0" w:color="auto"/>
            <w:bottom w:val="none" w:sz="0" w:space="0" w:color="auto"/>
            <w:right w:val="none" w:sz="0" w:space="0" w:color="auto"/>
          </w:divBdr>
        </w:div>
        <w:div w:id="567108536">
          <w:marLeft w:val="0"/>
          <w:marRight w:val="0"/>
          <w:marTop w:val="0"/>
          <w:marBottom w:val="0"/>
          <w:divBdr>
            <w:top w:val="none" w:sz="0" w:space="0" w:color="auto"/>
            <w:left w:val="none" w:sz="0" w:space="0" w:color="auto"/>
            <w:bottom w:val="none" w:sz="0" w:space="0" w:color="auto"/>
            <w:right w:val="none" w:sz="0" w:space="0" w:color="auto"/>
          </w:divBdr>
        </w:div>
        <w:div w:id="1082068126">
          <w:marLeft w:val="0"/>
          <w:marRight w:val="0"/>
          <w:marTop w:val="0"/>
          <w:marBottom w:val="0"/>
          <w:divBdr>
            <w:top w:val="none" w:sz="0" w:space="0" w:color="auto"/>
            <w:left w:val="none" w:sz="0" w:space="0" w:color="auto"/>
            <w:bottom w:val="none" w:sz="0" w:space="0" w:color="auto"/>
            <w:right w:val="none" w:sz="0" w:space="0" w:color="auto"/>
          </w:divBdr>
        </w:div>
        <w:div w:id="444816100">
          <w:marLeft w:val="0"/>
          <w:marRight w:val="0"/>
          <w:marTop w:val="0"/>
          <w:marBottom w:val="0"/>
          <w:divBdr>
            <w:top w:val="none" w:sz="0" w:space="0" w:color="auto"/>
            <w:left w:val="none" w:sz="0" w:space="0" w:color="auto"/>
            <w:bottom w:val="none" w:sz="0" w:space="0" w:color="auto"/>
            <w:right w:val="none" w:sz="0" w:space="0" w:color="auto"/>
          </w:divBdr>
        </w:div>
        <w:div w:id="2126390781">
          <w:marLeft w:val="0"/>
          <w:marRight w:val="0"/>
          <w:marTop w:val="0"/>
          <w:marBottom w:val="0"/>
          <w:divBdr>
            <w:top w:val="none" w:sz="0" w:space="0" w:color="auto"/>
            <w:left w:val="none" w:sz="0" w:space="0" w:color="auto"/>
            <w:bottom w:val="none" w:sz="0" w:space="0" w:color="auto"/>
            <w:right w:val="none" w:sz="0" w:space="0" w:color="auto"/>
          </w:divBdr>
        </w:div>
        <w:div w:id="1978141541">
          <w:marLeft w:val="0"/>
          <w:marRight w:val="0"/>
          <w:marTop w:val="0"/>
          <w:marBottom w:val="0"/>
          <w:divBdr>
            <w:top w:val="none" w:sz="0" w:space="0" w:color="auto"/>
            <w:left w:val="none" w:sz="0" w:space="0" w:color="auto"/>
            <w:bottom w:val="none" w:sz="0" w:space="0" w:color="auto"/>
            <w:right w:val="none" w:sz="0" w:space="0" w:color="auto"/>
          </w:divBdr>
        </w:div>
        <w:div w:id="915673773">
          <w:marLeft w:val="0"/>
          <w:marRight w:val="0"/>
          <w:marTop w:val="0"/>
          <w:marBottom w:val="0"/>
          <w:divBdr>
            <w:top w:val="none" w:sz="0" w:space="0" w:color="auto"/>
            <w:left w:val="none" w:sz="0" w:space="0" w:color="auto"/>
            <w:bottom w:val="none" w:sz="0" w:space="0" w:color="auto"/>
            <w:right w:val="none" w:sz="0" w:space="0" w:color="auto"/>
          </w:divBdr>
        </w:div>
        <w:div w:id="145977349">
          <w:marLeft w:val="0"/>
          <w:marRight w:val="0"/>
          <w:marTop w:val="0"/>
          <w:marBottom w:val="0"/>
          <w:divBdr>
            <w:top w:val="none" w:sz="0" w:space="0" w:color="auto"/>
            <w:left w:val="none" w:sz="0" w:space="0" w:color="auto"/>
            <w:bottom w:val="none" w:sz="0" w:space="0" w:color="auto"/>
            <w:right w:val="none" w:sz="0" w:space="0" w:color="auto"/>
          </w:divBdr>
        </w:div>
        <w:div w:id="449202626">
          <w:marLeft w:val="0"/>
          <w:marRight w:val="0"/>
          <w:marTop w:val="0"/>
          <w:marBottom w:val="0"/>
          <w:divBdr>
            <w:top w:val="none" w:sz="0" w:space="0" w:color="auto"/>
            <w:left w:val="none" w:sz="0" w:space="0" w:color="auto"/>
            <w:bottom w:val="none" w:sz="0" w:space="0" w:color="auto"/>
            <w:right w:val="none" w:sz="0" w:space="0" w:color="auto"/>
          </w:divBdr>
        </w:div>
        <w:div w:id="593782549">
          <w:marLeft w:val="0"/>
          <w:marRight w:val="0"/>
          <w:marTop w:val="0"/>
          <w:marBottom w:val="0"/>
          <w:divBdr>
            <w:top w:val="none" w:sz="0" w:space="0" w:color="auto"/>
            <w:left w:val="none" w:sz="0" w:space="0" w:color="auto"/>
            <w:bottom w:val="none" w:sz="0" w:space="0" w:color="auto"/>
            <w:right w:val="none" w:sz="0" w:space="0" w:color="auto"/>
          </w:divBdr>
        </w:div>
        <w:div w:id="641619609">
          <w:marLeft w:val="0"/>
          <w:marRight w:val="0"/>
          <w:marTop w:val="0"/>
          <w:marBottom w:val="0"/>
          <w:divBdr>
            <w:top w:val="none" w:sz="0" w:space="0" w:color="auto"/>
            <w:left w:val="none" w:sz="0" w:space="0" w:color="auto"/>
            <w:bottom w:val="none" w:sz="0" w:space="0" w:color="auto"/>
            <w:right w:val="none" w:sz="0" w:space="0" w:color="auto"/>
          </w:divBdr>
        </w:div>
        <w:div w:id="1505170769">
          <w:marLeft w:val="0"/>
          <w:marRight w:val="0"/>
          <w:marTop w:val="0"/>
          <w:marBottom w:val="0"/>
          <w:divBdr>
            <w:top w:val="none" w:sz="0" w:space="0" w:color="auto"/>
            <w:left w:val="none" w:sz="0" w:space="0" w:color="auto"/>
            <w:bottom w:val="none" w:sz="0" w:space="0" w:color="auto"/>
            <w:right w:val="none" w:sz="0" w:space="0" w:color="auto"/>
          </w:divBdr>
        </w:div>
        <w:div w:id="1084376729">
          <w:marLeft w:val="0"/>
          <w:marRight w:val="0"/>
          <w:marTop w:val="0"/>
          <w:marBottom w:val="0"/>
          <w:divBdr>
            <w:top w:val="none" w:sz="0" w:space="0" w:color="auto"/>
            <w:left w:val="none" w:sz="0" w:space="0" w:color="auto"/>
            <w:bottom w:val="none" w:sz="0" w:space="0" w:color="auto"/>
            <w:right w:val="none" w:sz="0" w:space="0" w:color="auto"/>
          </w:divBdr>
        </w:div>
        <w:div w:id="1858929082">
          <w:marLeft w:val="0"/>
          <w:marRight w:val="0"/>
          <w:marTop w:val="0"/>
          <w:marBottom w:val="0"/>
          <w:divBdr>
            <w:top w:val="none" w:sz="0" w:space="0" w:color="auto"/>
            <w:left w:val="none" w:sz="0" w:space="0" w:color="auto"/>
            <w:bottom w:val="none" w:sz="0" w:space="0" w:color="auto"/>
            <w:right w:val="none" w:sz="0" w:space="0" w:color="auto"/>
          </w:divBdr>
        </w:div>
        <w:div w:id="1360475479">
          <w:marLeft w:val="0"/>
          <w:marRight w:val="0"/>
          <w:marTop w:val="0"/>
          <w:marBottom w:val="0"/>
          <w:divBdr>
            <w:top w:val="none" w:sz="0" w:space="0" w:color="auto"/>
            <w:left w:val="none" w:sz="0" w:space="0" w:color="auto"/>
            <w:bottom w:val="none" w:sz="0" w:space="0" w:color="auto"/>
            <w:right w:val="none" w:sz="0" w:space="0" w:color="auto"/>
          </w:divBdr>
        </w:div>
        <w:div w:id="1432386176">
          <w:marLeft w:val="0"/>
          <w:marRight w:val="0"/>
          <w:marTop w:val="0"/>
          <w:marBottom w:val="0"/>
          <w:divBdr>
            <w:top w:val="none" w:sz="0" w:space="0" w:color="auto"/>
            <w:left w:val="none" w:sz="0" w:space="0" w:color="auto"/>
            <w:bottom w:val="none" w:sz="0" w:space="0" w:color="auto"/>
            <w:right w:val="none" w:sz="0" w:space="0" w:color="auto"/>
          </w:divBdr>
        </w:div>
        <w:div w:id="749011606">
          <w:marLeft w:val="0"/>
          <w:marRight w:val="0"/>
          <w:marTop w:val="0"/>
          <w:marBottom w:val="0"/>
          <w:divBdr>
            <w:top w:val="none" w:sz="0" w:space="0" w:color="auto"/>
            <w:left w:val="none" w:sz="0" w:space="0" w:color="auto"/>
            <w:bottom w:val="none" w:sz="0" w:space="0" w:color="auto"/>
            <w:right w:val="none" w:sz="0" w:space="0" w:color="auto"/>
          </w:divBdr>
        </w:div>
        <w:div w:id="884752817">
          <w:marLeft w:val="0"/>
          <w:marRight w:val="0"/>
          <w:marTop w:val="0"/>
          <w:marBottom w:val="0"/>
          <w:divBdr>
            <w:top w:val="none" w:sz="0" w:space="0" w:color="auto"/>
            <w:left w:val="none" w:sz="0" w:space="0" w:color="auto"/>
            <w:bottom w:val="none" w:sz="0" w:space="0" w:color="auto"/>
            <w:right w:val="none" w:sz="0" w:space="0" w:color="auto"/>
          </w:divBdr>
        </w:div>
        <w:div w:id="877744365">
          <w:marLeft w:val="0"/>
          <w:marRight w:val="0"/>
          <w:marTop w:val="0"/>
          <w:marBottom w:val="0"/>
          <w:divBdr>
            <w:top w:val="none" w:sz="0" w:space="0" w:color="auto"/>
            <w:left w:val="none" w:sz="0" w:space="0" w:color="auto"/>
            <w:bottom w:val="none" w:sz="0" w:space="0" w:color="auto"/>
            <w:right w:val="none" w:sz="0" w:space="0" w:color="auto"/>
          </w:divBdr>
        </w:div>
        <w:div w:id="1180318418">
          <w:marLeft w:val="0"/>
          <w:marRight w:val="0"/>
          <w:marTop w:val="0"/>
          <w:marBottom w:val="0"/>
          <w:divBdr>
            <w:top w:val="none" w:sz="0" w:space="0" w:color="auto"/>
            <w:left w:val="none" w:sz="0" w:space="0" w:color="auto"/>
            <w:bottom w:val="none" w:sz="0" w:space="0" w:color="auto"/>
            <w:right w:val="none" w:sz="0" w:space="0" w:color="auto"/>
          </w:divBdr>
        </w:div>
        <w:div w:id="345135307">
          <w:marLeft w:val="0"/>
          <w:marRight w:val="0"/>
          <w:marTop w:val="0"/>
          <w:marBottom w:val="0"/>
          <w:divBdr>
            <w:top w:val="none" w:sz="0" w:space="0" w:color="auto"/>
            <w:left w:val="none" w:sz="0" w:space="0" w:color="auto"/>
            <w:bottom w:val="none" w:sz="0" w:space="0" w:color="auto"/>
            <w:right w:val="none" w:sz="0" w:space="0" w:color="auto"/>
          </w:divBdr>
        </w:div>
        <w:div w:id="1933776165">
          <w:marLeft w:val="0"/>
          <w:marRight w:val="0"/>
          <w:marTop w:val="0"/>
          <w:marBottom w:val="0"/>
          <w:divBdr>
            <w:top w:val="none" w:sz="0" w:space="0" w:color="auto"/>
            <w:left w:val="none" w:sz="0" w:space="0" w:color="auto"/>
            <w:bottom w:val="none" w:sz="0" w:space="0" w:color="auto"/>
            <w:right w:val="none" w:sz="0" w:space="0" w:color="auto"/>
          </w:divBdr>
        </w:div>
        <w:div w:id="1130829246">
          <w:marLeft w:val="0"/>
          <w:marRight w:val="0"/>
          <w:marTop w:val="0"/>
          <w:marBottom w:val="0"/>
          <w:divBdr>
            <w:top w:val="none" w:sz="0" w:space="0" w:color="auto"/>
            <w:left w:val="none" w:sz="0" w:space="0" w:color="auto"/>
            <w:bottom w:val="none" w:sz="0" w:space="0" w:color="auto"/>
            <w:right w:val="none" w:sz="0" w:space="0" w:color="auto"/>
          </w:divBdr>
        </w:div>
        <w:div w:id="490221659">
          <w:marLeft w:val="0"/>
          <w:marRight w:val="0"/>
          <w:marTop w:val="0"/>
          <w:marBottom w:val="0"/>
          <w:divBdr>
            <w:top w:val="none" w:sz="0" w:space="0" w:color="auto"/>
            <w:left w:val="none" w:sz="0" w:space="0" w:color="auto"/>
            <w:bottom w:val="none" w:sz="0" w:space="0" w:color="auto"/>
            <w:right w:val="none" w:sz="0" w:space="0" w:color="auto"/>
          </w:divBdr>
        </w:div>
        <w:div w:id="914122788">
          <w:marLeft w:val="0"/>
          <w:marRight w:val="0"/>
          <w:marTop w:val="0"/>
          <w:marBottom w:val="0"/>
          <w:divBdr>
            <w:top w:val="none" w:sz="0" w:space="0" w:color="auto"/>
            <w:left w:val="none" w:sz="0" w:space="0" w:color="auto"/>
            <w:bottom w:val="none" w:sz="0" w:space="0" w:color="auto"/>
            <w:right w:val="none" w:sz="0" w:space="0" w:color="auto"/>
          </w:divBdr>
        </w:div>
        <w:div w:id="1472165135">
          <w:marLeft w:val="0"/>
          <w:marRight w:val="0"/>
          <w:marTop w:val="0"/>
          <w:marBottom w:val="0"/>
          <w:divBdr>
            <w:top w:val="none" w:sz="0" w:space="0" w:color="auto"/>
            <w:left w:val="none" w:sz="0" w:space="0" w:color="auto"/>
            <w:bottom w:val="none" w:sz="0" w:space="0" w:color="auto"/>
            <w:right w:val="none" w:sz="0" w:space="0" w:color="auto"/>
          </w:divBdr>
        </w:div>
        <w:div w:id="2121224058">
          <w:marLeft w:val="0"/>
          <w:marRight w:val="0"/>
          <w:marTop w:val="0"/>
          <w:marBottom w:val="0"/>
          <w:divBdr>
            <w:top w:val="none" w:sz="0" w:space="0" w:color="auto"/>
            <w:left w:val="none" w:sz="0" w:space="0" w:color="auto"/>
            <w:bottom w:val="none" w:sz="0" w:space="0" w:color="auto"/>
            <w:right w:val="none" w:sz="0" w:space="0" w:color="auto"/>
          </w:divBdr>
        </w:div>
        <w:div w:id="769861401">
          <w:marLeft w:val="0"/>
          <w:marRight w:val="0"/>
          <w:marTop w:val="0"/>
          <w:marBottom w:val="0"/>
          <w:divBdr>
            <w:top w:val="none" w:sz="0" w:space="0" w:color="auto"/>
            <w:left w:val="none" w:sz="0" w:space="0" w:color="auto"/>
            <w:bottom w:val="none" w:sz="0" w:space="0" w:color="auto"/>
            <w:right w:val="none" w:sz="0" w:space="0" w:color="auto"/>
          </w:divBdr>
        </w:div>
        <w:div w:id="102386010">
          <w:marLeft w:val="0"/>
          <w:marRight w:val="0"/>
          <w:marTop w:val="0"/>
          <w:marBottom w:val="0"/>
          <w:divBdr>
            <w:top w:val="none" w:sz="0" w:space="0" w:color="auto"/>
            <w:left w:val="none" w:sz="0" w:space="0" w:color="auto"/>
            <w:bottom w:val="none" w:sz="0" w:space="0" w:color="auto"/>
            <w:right w:val="none" w:sz="0" w:space="0" w:color="auto"/>
          </w:divBdr>
        </w:div>
        <w:div w:id="551618866">
          <w:marLeft w:val="0"/>
          <w:marRight w:val="0"/>
          <w:marTop w:val="0"/>
          <w:marBottom w:val="0"/>
          <w:divBdr>
            <w:top w:val="none" w:sz="0" w:space="0" w:color="auto"/>
            <w:left w:val="none" w:sz="0" w:space="0" w:color="auto"/>
            <w:bottom w:val="none" w:sz="0" w:space="0" w:color="auto"/>
            <w:right w:val="none" w:sz="0" w:space="0" w:color="auto"/>
          </w:divBdr>
        </w:div>
        <w:div w:id="1581718410">
          <w:marLeft w:val="0"/>
          <w:marRight w:val="0"/>
          <w:marTop w:val="0"/>
          <w:marBottom w:val="0"/>
          <w:divBdr>
            <w:top w:val="none" w:sz="0" w:space="0" w:color="auto"/>
            <w:left w:val="none" w:sz="0" w:space="0" w:color="auto"/>
            <w:bottom w:val="none" w:sz="0" w:space="0" w:color="auto"/>
            <w:right w:val="none" w:sz="0" w:space="0" w:color="auto"/>
          </w:divBdr>
        </w:div>
        <w:div w:id="268123464">
          <w:marLeft w:val="0"/>
          <w:marRight w:val="0"/>
          <w:marTop w:val="0"/>
          <w:marBottom w:val="0"/>
          <w:divBdr>
            <w:top w:val="none" w:sz="0" w:space="0" w:color="auto"/>
            <w:left w:val="none" w:sz="0" w:space="0" w:color="auto"/>
            <w:bottom w:val="none" w:sz="0" w:space="0" w:color="auto"/>
            <w:right w:val="none" w:sz="0" w:space="0" w:color="auto"/>
          </w:divBdr>
        </w:div>
        <w:div w:id="490022689">
          <w:marLeft w:val="0"/>
          <w:marRight w:val="0"/>
          <w:marTop w:val="0"/>
          <w:marBottom w:val="0"/>
          <w:divBdr>
            <w:top w:val="none" w:sz="0" w:space="0" w:color="auto"/>
            <w:left w:val="none" w:sz="0" w:space="0" w:color="auto"/>
            <w:bottom w:val="none" w:sz="0" w:space="0" w:color="auto"/>
            <w:right w:val="none" w:sz="0" w:space="0" w:color="auto"/>
          </w:divBdr>
        </w:div>
      </w:divsChild>
    </w:div>
    <w:div w:id="775708080">
      <w:bodyDiv w:val="1"/>
      <w:marLeft w:val="0"/>
      <w:marRight w:val="0"/>
      <w:marTop w:val="0"/>
      <w:marBottom w:val="0"/>
      <w:divBdr>
        <w:top w:val="none" w:sz="0" w:space="0" w:color="auto"/>
        <w:left w:val="none" w:sz="0" w:space="0" w:color="auto"/>
        <w:bottom w:val="none" w:sz="0" w:space="0" w:color="auto"/>
        <w:right w:val="none" w:sz="0" w:space="0" w:color="auto"/>
      </w:divBdr>
    </w:div>
    <w:div w:id="793909969">
      <w:bodyDiv w:val="1"/>
      <w:marLeft w:val="0"/>
      <w:marRight w:val="0"/>
      <w:marTop w:val="0"/>
      <w:marBottom w:val="0"/>
      <w:divBdr>
        <w:top w:val="none" w:sz="0" w:space="0" w:color="auto"/>
        <w:left w:val="none" w:sz="0" w:space="0" w:color="auto"/>
        <w:bottom w:val="none" w:sz="0" w:space="0" w:color="auto"/>
        <w:right w:val="none" w:sz="0" w:space="0" w:color="auto"/>
      </w:divBdr>
      <w:divsChild>
        <w:div w:id="1734424864">
          <w:marLeft w:val="0"/>
          <w:marRight w:val="0"/>
          <w:marTop w:val="0"/>
          <w:marBottom w:val="0"/>
          <w:divBdr>
            <w:top w:val="none" w:sz="0" w:space="0" w:color="auto"/>
            <w:left w:val="none" w:sz="0" w:space="0" w:color="auto"/>
            <w:bottom w:val="none" w:sz="0" w:space="0" w:color="auto"/>
            <w:right w:val="none" w:sz="0" w:space="0" w:color="auto"/>
          </w:divBdr>
        </w:div>
        <w:div w:id="177357670">
          <w:marLeft w:val="0"/>
          <w:marRight w:val="0"/>
          <w:marTop w:val="0"/>
          <w:marBottom w:val="0"/>
          <w:divBdr>
            <w:top w:val="none" w:sz="0" w:space="0" w:color="auto"/>
            <w:left w:val="none" w:sz="0" w:space="0" w:color="auto"/>
            <w:bottom w:val="none" w:sz="0" w:space="0" w:color="auto"/>
            <w:right w:val="none" w:sz="0" w:space="0" w:color="auto"/>
          </w:divBdr>
        </w:div>
      </w:divsChild>
    </w:div>
    <w:div w:id="804548746">
      <w:bodyDiv w:val="1"/>
      <w:marLeft w:val="0"/>
      <w:marRight w:val="0"/>
      <w:marTop w:val="0"/>
      <w:marBottom w:val="0"/>
      <w:divBdr>
        <w:top w:val="none" w:sz="0" w:space="0" w:color="auto"/>
        <w:left w:val="none" w:sz="0" w:space="0" w:color="auto"/>
        <w:bottom w:val="none" w:sz="0" w:space="0" w:color="auto"/>
        <w:right w:val="none" w:sz="0" w:space="0" w:color="auto"/>
      </w:divBdr>
    </w:div>
    <w:div w:id="812335235">
      <w:bodyDiv w:val="1"/>
      <w:marLeft w:val="0"/>
      <w:marRight w:val="0"/>
      <w:marTop w:val="0"/>
      <w:marBottom w:val="0"/>
      <w:divBdr>
        <w:top w:val="none" w:sz="0" w:space="0" w:color="auto"/>
        <w:left w:val="none" w:sz="0" w:space="0" w:color="auto"/>
        <w:bottom w:val="none" w:sz="0" w:space="0" w:color="auto"/>
        <w:right w:val="none" w:sz="0" w:space="0" w:color="auto"/>
      </w:divBdr>
    </w:div>
    <w:div w:id="830948651">
      <w:bodyDiv w:val="1"/>
      <w:marLeft w:val="0"/>
      <w:marRight w:val="0"/>
      <w:marTop w:val="0"/>
      <w:marBottom w:val="0"/>
      <w:divBdr>
        <w:top w:val="none" w:sz="0" w:space="0" w:color="auto"/>
        <w:left w:val="none" w:sz="0" w:space="0" w:color="auto"/>
        <w:bottom w:val="none" w:sz="0" w:space="0" w:color="auto"/>
        <w:right w:val="none" w:sz="0" w:space="0" w:color="auto"/>
      </w:divBdr>
      <w:divsChild>
        <w:div w:id="828132326">
          <w:marLeft w:val="0"/>
          <w:marRight w:val="0"/>
          <w:marTop w:val="0"/>
          <w:marBottom w:val="0"/>
          <w:divBdr>
            <w:top w:val="none" w:sz="0" w:space="0" w:color="auto"/>
            <w:left w:val="none" w:sz="0" w:space="0" w:color="auto"/>
            <w:bottom w:val="none" w:sz="0" w:space="0" w:color="auto"/>
            <w:right w:val="none" w:sz="0" w:space="0" w:color="auto"/>
          </w:divBdr>
        </w:div>
        <w:div w:id="1714036594">
          <w:marLeft w:val="0"/>
          <w:marRight w:val="0"/>
          <w:marTop w:val="0"/>
          <w:marBottom w:val="0"/>
          <w:divBdr>
            <w:top w:val="none" w:sz="0" w:space="0" w:color="auto"/>
            <w:left w:val="none" w:sz="0" w:space="0" w:color="auto"/>
            <w:bottom w:val="none" w:sz="0" w:space="0" w:color="auto"/>
            <w:right w:val="none" w:sz="0" w:space="0" w:color="auto"/>
          </w:divBdr>
        </w:div>
        <w:div w:id="1580677537">
          <w:marLeft w:val="0"/>
          <w:marRight w:val="0"/>
          <w:marTop w:val="0"/>
          <w:marBottom w:val="0"/>
          <w:divBdr>
            <w:top w:val="none" w:sz="0" w:space="0" w:color="auto"/>
            <w:left w:val="none" w:sz="0" w:space="0" w:color="auto"/>
            <w:bottom w:val="none" w:sz="0" w:space="0" w:color="auto"/>
            <w:right w:val="none" w:sz="0" w:space="0" w:color="auto"/>
          </w:divBdr>
        </w:div>
        <w:div w:id="1657031665">
          <w:marLeft w:val="0"/>
          <w:marRight w:val="0"/>
          <w:marTop w:val="0"/>
          <w:marBottom w:val="0"/>
          <w:divBdr>
            <w:top w:val="none" w:sz="0" w:space="0" w:color="auto"/>
            <w:left w:val="none" w:sz="0" w:space="0" w:color="auto"/>
            <w:bottom w:val="none" w:sz="0" w:space="0" w:color="auto"/>
            <w:right w:val="none" w:sz="0" w:space="0" w:color="auto"/>
          </w:divBdr>
        </w:div>
        <w:div w:id="1985235284">
          <w:marLeft w:val="0"/>
          <w:marRight w:val="0"/>
          <w:marTop w:val="0"/>
          <w:marBottom w:val="0"/>
          <w:divBdr>
            <w:top w:val="none" w:sz="0" w:space="0" w:color="auto"/>
            <w:left w:val="none" w:sz="0" w:space="0" w:color="auto"/>
            <w:bottom w:val="none" w:sz="0" w:space="0" w:color="auto"/>
            <w:right w:val="none" w:sz="0" w:space="0" w:color="auto"/>
          </w:divBdr>
        </w:div>
        <w:div w:id="1197694978">
          <w:marLeft w:val="0"/>
          <w:marRight w:val="0"/>
          <w:marTop w:val="0"/>
          <w:marBottom w:val="0"/>
          <w:divBdr>
            <w:top w:val="none" w:sz="0" w:space="0" w:color="auto"/>
            <w:left w:val="none" w:sz="0" w:space="0" w:color="auto"/>
            <w:bottom w:val="none" w:sz="0" w:space="0" w:color="auto"/>
            <w:right w:val="none" w:sz="0" w:space="0" w:color="auto"/>
          </w:divBdr>
        </w:div>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851410535">
      <w:bodyDiv w:val="1"/>
      <w:marLeft w:val="0"/>
      <w:marRight w:val="0"/>
      <w:marTop w:val="0"/>
      <w:marBottom w:val="0"/>
      <w:divBdr>
        <w:top w:val="none" w:sz="0" w:space="0" w:color="auto"/>
        <w:left w:val="none" w:sz="0" w:space="0" w:color="auto"/>
        <w:bottom w:val="none" w:sz="0" w:space="0" w:color="auto"/>
        <w:right w:val="none" w:sz="0" w:space="0" w:color="auto"/>
      </w:divBdr>
    </w:div>
    <w:div w:id="883325896">
      <w:bodyDiv w:val="1"/>
      <w:marLeft w:val="0"/>
      <w:marRight w:val="0"/>
      <w:marTop w:val="0"/>
      <w:marBottom w:val="0"/>
      <w:divBdr>
        <w:top w:val="none" w:sz="0" w:space="0" w:color="auto"/>
        <w:left w:val="none" w:sz="0" w:space="0" w:color="auto"/>
        <w:bottom w:val="none" w:sz="0" w:space="0" w:color="auto"/>
        <w:right w:val="none" w:sz="0" w:space="0" w:color="auto"/>
      </w:divBdr>
    </w:div>
    <w:div w:id="909075067">
      <w:bodyDiv w:val="1"/>
      <w:marLeft w:val="0"/>
      <w:marRight w:val="0"/>
      <w:marTop w:val="0"/>
      <w:marBottom w:val="0"/>
      <w:divBdr>
        <w:top w:val="none" w:sz="0" w:space="0" w:color="auto"/>
        <w:left w:val="none" w:sz="0" w:space="0" w:color="auto"/>
        <w:bottom w:val="none" w:sz="0" w:space="0" w:color="auto"/>
        <w:right w:val="none" w:sz="0" w:space="0" w:color="auto"/>
      </w:divBdr>
    </w:div>
    <w:div w:id="983394887">
      <w:bodyDiv w:val="1"/>
      <w:marLeft w:val="0"/>
      <w:marRight w:val="0"/>
      <w:marTop w:val="0"/>
      <w:marBottom w:val="0"/>
      <w:divBdr>
        <w:top w:val="none" w:sz="0" w:space="0" w:color="auto"/>
        <w:left w:val="none" w:sz="0" w:space="0" w:color="auto"/>
        <w:bottom w:val="none" w:sz="0" w:space="0" w:color="auto"/>
        <w:right w:val="none" w:sz="0" w:space="0" w:color="auto"/>
      </w:divBdr>
      <w:divsChild>
        <w:div w:id="528834489">
          <w:marLeft w:val="0"/>
          <w:marRight w:val="0"/>
          <w:marTop w:val="0"/>
          <w:marBottom w:val="0"/>
          <w:divBdr>
            <w:top w:val="none" w:sz="0" w:space="0" w:color="auto"/>
            <w:left w:val="none" w:sz="0" w:space="0" w:color="auto"/>
            <w:bottom w:val="none" w:sz="0" w:space="0" w:color="auto"/>
            <w:right w:val="none" w:sz="0" w:space="0" w:color="auto"/>
          </w:divBdr>
        </w:div>
        <w:div w:id="1704789091">
          <w:marLeft w:val="0"/>
          <w:marRight w:val="0"/>
          <w:marTop w:val="0"/>
          <w:marBottom w:val="0"/>
          <w:divBdr>
            <w:top w:val="none" w:sz="0" w:space="0" w:color="auto"/>
            <w:left w:val="none" w:sz="0" w:space="0" w:color="auto"/>
            <w:bottom w:val="none" w:sz="0" w:space="0" w:color="auto"/>
            <w:right w:val="none" w:sz="0" w:space="0" w:color="auto"/>
          </w:divBdr>
        </w:div>
        <w:div w:id="1123303892">
          <w:marLeft w:val="0"/>
          <w:marRight w:val="0"/>
          <w:marTop w:val="0"/>
          <w:marBottom w:val="0"/>
          <w:divBdr>
            <w:top w:val="none" w:sz="0" w:space="0" w:color="auto"/>
            <w:left w:val="none" w:sz="0" w:space="0" w:color="auto"/>
            <w:bottom w:val="none" w:sz="0" w:space="0" w:color="auto"/>
            <w:right w:val="none" w:sz="0" w:space="0" w:color="auto"/>
          </w:divBdr>
        </w:div>
        <w:div w:id="1793282044">
          <w:marLeft w:val="0"/>
          <w:marRight w:val="0"/>
          <w:marTop w:val="0"/>
          <w:marBottom w:val="0"/>
          <w:divBdr>
            <w:top w:val="none" w:sz="0" w:space="0" w:color="auto"/>
            <w:left w:val="none" w:sz="0" w:space="0" w:color="auto"/>
            <w:bottom w:val="none" w:sz="0" w:space="0" w:color="auto"/>
            <w:right w:val="none" w:sz="0" w:space="0" w:color="auto"/>
          </w:divBdr>
        </w:div>
        <w:div w:id="651954899">
          <w:marLeft w:val="0"/>
          <w:marRight w:val="0"/>
          <w:marTop w:val="0"/>
          <w:marBottom w:val="0"/>
          <w:divBdr>
            <w:top w:val="none" w:sz="0" w:space="0" w:color="auto"/>
            <w:left w:val="none" w:sz="0" w:space="0" w:color="auto"/>
            <w:bottom w:val="none" w:sz="0" w:space="0" w:color="auto"/>
            <w:right w:val="none" w:sz="0" w:space="0" w:color="auto"/>
          </w:divBdr>
        </w:div>
      </w:divsChild>
    </w:div>
    <w:div w:id="1002394590">
      <w:bodyDiv w:val="1"/>
      <w:marLeft w:val="0"/>
      <w:marRight w:val="0"/>
      <w:marTop w:val="0"/>
      <w:marBottom w:val="0"/>
      <w:divBdr>
        <w:top w:val="none" w:sz="0" w:space="0" w:color="auto"/>
        <w:left w:val="none" w:sz="0" w:space="0" w:color="auto"/>
        <w:bottom w:val="none" w:sz="0" w:space="0" w:color="auto"/>
        <w:right w:val="none" w:sz="0" w:space="0" w:color="auto"/>
      </w:divBdr>
    </w:div>
    <w:div w:id="1004089314">
      <w:bodyDiv w:val="1"/>
      <w:marLeft w:val="0"/>
      <w:marRight w:val="0"/>
      <w:marTop w:val="0"/>
      <w:marBottom w:val="0"/>
      <w:divBdr>
        <w:top w:val="none" w:sz="0" w:space="0" w:color="auto"/>
        <w:left w:val="none" w:sz="0" w:space="0" w:color="auto"/>
        <w:bottom w:val="none" w:sz="0" w:space="0" w:color="auto"/>
        <w:right w:val="none" w:sz="0" w:space="0" w:color="auto"/>
      </w:divBdr>
    </w:div>
    <w:div w:id="1005669403">
      <w:bodyDiv w:val="1"/>
      <w:marLeft w:val="0"/>
      <w:marRight w:val="0"/>
      <w:marTop w:val="0"/>
      <w:marBottom w:val="0"/>
      <w:divBdr>
        <w:top w:val="none" w:sz="0" w:space="0" w:color="auto"/>
        <w:left w:val="none" w:sz="0" w:space="0" w:color="auto"/>
        <w:bottom w:val="none" w:sz="0" w:space="0" w:color="auto"/>
        <w:right w:val="none" w:sz="0" w:space="0" w:color="auto"/>
      </w:divBdr>
    </w:div>
    <w:div w:id="1010911611">
      <w:bodyDiv w:val="1"/>
      <w:marLeft w:val="0"/>
      <w:marRight w:val="0"/>
      <w:marTop w:val="0"/>
      <w:marBottom w:val="0"/>
      <w:divBdr>
        <w:top w:val="none" w:sz="0" w:space="0" w:color="auto"/>
        <w:left w:val="none" w:sz="0" w:space="0" w:color="auto"/>
        <w:bottom w:val="none" w:sz="0" w:space="0" w:color="auto"/>
        <w:right w:val="none" w:sz="0" w:space="0" w:color="auto"/>
      </w:divBdr>
    </w:div>
    <w:div w:id="1077243320">
      <w:bodyDiv w:val="1"/>
      <w:marLeft w:val="0"/>
      <w:marRight w:val="0"/>
      <w:marTop w:val="0"/>
      <w:marBottom w:val="0"/>
      <w:divBdr>
        <w:top w:val="none" w:sz="0" w:space="0" w:color="auto"/>
        <w:left w:val="none" w:sz="0" w:space="0" w:color="auto"/>
        <w:bottom w:val="none" w:sz="0" w:space="0" w:color="auto"/>
        <w:right w:val="none" w:sz="0" w:space="0" w:color="auto"/>
      </w:divBdr>
    </w:div>
    <w:div w:id="1101602908">
      <w:bodyDiv w:val="1"/>
      <w:marLeft w:val="0"/>
      <w:marRight w:val="0"/>
      <w:marTop w:val="0"/>
      <w:marBottom w:val="0"/>
      <w:divBdr>
        <w:top w:val="none" w:sz="0" w:space="0" w:color="auto"/>
        <w:left w:val="none" w:sz="0" w:space="0" w:color="auto"/>
        <w:bottom w:val="none" w:sz="0" w:space="0" w:color="auto"/>
        <w:right w:val="none" w:sz="0" w:space="0" w:color="auto"/>
      </w:divBdr>
    </w:div>
    <w:div w:id="1109815643">
      <w:bodyDiv w:val="1"/>
      <w:marLeft w:val="0"/>
      <w:marRight w:val="0"/>
      <w:marTop w:val="0"/>
      <w:marBottom w:val="0"/>
      <w:divBdr>
        <w:top w:val="none" w:sz="0" w:space="0" w:color="auto"/>
        <w:left w:val="none" w:sz="0" w:space="0" w:color="auto"/>
        <w:bottom w:val="none" w:sz="0" w:space="0" w:color="auto"/>
        <w:right w:val="none" w:sz="0" w:space="0" w:color="auto"/>
      </w:divBdr>
    </w:div>
    <w:div w:id="1157720510">
      <w:bodyDiv w:val="1"/>
      <w:marLeft w:val="0"/>
      <w:marRight w:val="0"/>
      <w:marTop w:val="0"/>
      <w:marBottom w:val="0"/>
      <w:divBdr>
        <w:top w:val="none" w:sz="0" w:space="0" w:color="auto"/>
        <w:left w:val="none" w:sz="0" w:space="0" w:color="auto"/>
        <w:bottom w:val="none" w:sz="0" w:space="0" w:color="auto"/>
        <w:right w:val="none" w:sz="0" w:space="0" w:color="auto"/>
      </w:divBdr>
    </w:div>
    <w:div w:id="1262379342">
      <w:bodyDiv w:val="1"/>
      <w:marLeft w:val="0"/>
      <w:marRight w:val="0"/>
      <w:marTop w:val="0"/>
      <w:marBottom w:val="0"/>
      <w:divBdr>
        <w:top w:val="none" w:sz="0" w:space="0" w:color="auto"/>
        <w:left w:val="none" w:sz="0" w:space="0" w:color="auto"/>
        <w:bottom w:val="none" w:sz="0" w:space="0" w:color="auto"/>
        <w:right w:val="none" w:sz="0" w:space="0" w:color="auto"/>
      </w:divBdr>
    </w:div>
    <w:div w:id="1274090005">
      <w:bodyDiv w:val="1"/>
      <w:marLeft w:val="0"/>
      <w:marRight w:val="0"/>
      <w:marTop w:val="0"/>
      <w:marBottom w:val="0"/>
      <w:divBdr>
        <w:top w:val="none" w:sz="0" w:space="0" w:color="auto"/>
        <w:left w:val="none" w:sz="0" w:space="0" w:color="auto"/>
        <w:bottom w:val="none" w:sz="0" w:space="0" w:color="auto"/>
        <w:right w:val="none" w:sz="0" w:space="0" w:color="auto"/>
      </w:divBdr>
      <w:divsChild>
        <w:div w:id="2080244546">
          <w:marLeft w:val="0"/>
          <w:marRight w:val="0"/>
          <w:marTop w:val="0"/>
          <w:marBottom w:val="0"/>
          <w:divBdr>
            <w:top w:val="none" w:sz="0" w:space="0" w:color="auto"/>
            <w:left w:val="none" w:sz="0" w:space="0" w:color="auto"/>
            <w:bottom w:val="none" w:sz="0" w:space="0" w:color="auto"/>
            <w:right w:val="none" w:sz="0" w:space="0" w:color="auto"/>
          </w:divBdr>
        </w:div>
        <w:div w:id="33166019">
          <w:marLeft w:val="0"/>
          <w:marRight w:val="0"/>
          <w:marTop w:val="0"/>
          <w:marBottom w:val="0"/>
          <w:divBdr>
            <w:top w:val="none" w:sz="0" w:space="0" w:color="auto"/>
            <w:left w:val="none" w:sz="0" w:space="0" w:color="auto"/>
            <w:bottom w:val="none" w:sz="0" w:space="0" w:color="auto"/>
            <w:right w:val="none" w:sz="0" w:space="0" w:color="auto"/>
          </w:divBdr>
        </w:div>
      </w:divsChild>
    </w:div>
    <w:div w:id="1363674403">
      <w:bodyDiv w:val="1"/>
      <w:marLeft w:val="0"/>
      <w:marRight w:val="0"/>
      <w:marTop w:val="0"/>
      <w:marBottom w:val="0"/>
      <w:divBdr>
        <w:top w:val="none" w:sz="0" w:space="0" w:color="auto"/>
        <w:left w:val="none" w:sz="0" w:space="0" w:color="auto"/>
        <w:bottom w:val="none" w:sz="0" w:space="0" w:color="auto"/>
        <w:right w:val="none" w:sz="0" w:space="0" w:color="auto"/>
      </w:divBdr>
    </w:div>
    <w:div w:id="1395663529">
      <w:bodyDiv w:val="1"/>
      <w:marLeft w:val="0"/>
      <w:marRight w:val="0"/>
      <w:marTop w:val="0"/>
      <w:marBottom w:val="0"/>
      <w:divBdr>
        <w:top w:val="none" w:sz="0" w:space="0" w:color="auto"/>
        <w:left w:val="none" w:sz="0" w:space="0" w:color="auto"/>
        <w:bottom w:val="none" w:sz="0" w:space="0" w:color="auto"/>
        <w:right w:val="none" w:sz="0" w:space="0" w:color="auto"/>
      </w:divBdr>
      <w:divsChild>
        <w:div w:id="1694915686">
          <w:marLeft w:val="0"/>
          <w:marRight w:val="0"/>
          <w:marTop w:val="0"/>
          <w:marBottom w:val="0"/>
          <w:divBdr>
            <w:top w:val="none" w:sz="0" w:space="0" w:color="auto"/>
            <w:left w:val="none" w:sz="0" w:space="0" w:color="auto"/>
            <w:bottom w:val="none" w:sz="0" w:space="0" w:color="auto"/>
            <w:right w:val="none" w:sz="0" w:space="0" w:color="auto"/>
          </w:divBdr>
          <w:divsChild>
            <w:div w:id="489248189">
              <w:marLeft w:val="0"/>
              <w:marRight w:val="0"/>
              <w:marTop w:val="0"/>
              <w:marBottom w:val="0"/>
              <w:divBdr>
                <w:top w:val="none" w:sz="0" w:space="0" w:color="auto"/>
                <w:left w:val="none" w:sz="0" w:space="0" w:color="auto"/>
                <w:bottom w:val="none" w:sz="0" w:space="0" w:color="auto"/>
                <w:right w:val="none" w:sz="0" w:space="0" w:color="auto"/>
              </w:divBdr>
              <w:divsChild>
                <w:div w:id="18911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03241">
      <w:bodyDiv w:val="1"/>
      <w:marLeft w:val="0"/>
      <w:marRight w:val="0"/>
      <w:marTop w:val="0"/>
      <w:marBottom w:val="0"/>
      <w:divBdr>
        <w:top w:val="none" w:sz="0" w:space="0" w:color="auto"/>
        <w:left w:val="none" w:sz="0" w:space="0" w:color="auto"/>
        <w:bottom w:val="none" w:sz="0" w:space="0" w:color="auto"/>
        <w:right w:val="none" w:sz="0" w:space="0" w:color="auto"/>
      </w:divBdr>
    </w:div>
    <w:div w:id="1549301028">
      <w:bodyDiv w:val="1"/>
      <w:marLeft w:val="0"/>
      <w:marRight w:val="0"/>
      <w:marTop w:val="0"/>
      <w:marBottom w:val="0"/>
      <w:divBdr>
        <w:top w:val="none" w:sz="0" w:space="0" w:color="auto"/>
        <w:left w:val="none" w:sz="0" w:space="0" w:color="auto"/>
        <w:bottom w:val="none" w:sz="0" w:space="0" w:color="auto"/>
        <w:right w:val="none" w:sz="0" w:space="0" w:color="auto"/>
      </w:divBdr>
    </w:div>
    <w:div w:id="1573739935">
      <w:bodyDiv w:val="1"/>
      <w:marLeft w:val="0"/>
      <w:marRight w:val="0"/>
      <w:marTop w:val="0"/>
      <w:marBottom w:val="0"/>
      <w:divBdr>
        <w:top w:val="none" w:sz="0" w:space="0" w:color="auto"/>
        <w:left w:val="none" w:sz="0" w:space="0" w:color="auto"/>
        <w:bottom w:val="none" w:sz="0" w:space="0" w:color="auto"/>
        <w:right w:val="none" w:sz="0" w:space="0" w:color="auto"/>
      </w:divBdr>
    </w:div>
    <w:div w:id="1622154238">
      <w:bodyDiv w:val="1"/>
      <w:marLeft w:val="0"/>
      <w:marRight w:val="0"/>
      <w:marTop w:val="0"/>
      <w:marBottom w:val="0"/>
      <w:divBdr>
        <w:top w:val="none" w:sz="0" w:space="0" w:color="auto"/>
        <w:left w:val="none" w:sz="0" w:space="0" w:color="auto"/>
        <w:bottom w:val="none" w:sz="0" w:space="0" w:color="auto"/>
        <w:right w:val="none" w:sz="0" w:space="0" w:color="auto"/>
      </w:divBdr>
    </w:div>
    <w:div w:id="1838692060">
      <w:bodyDiv w:val="1"/>
      <w:marLeft w:val="0"/>
      <w:marRight w:val="0"/>
      <w:marTop w:val="0"/>
      <w:marBottom w:val="0"/>
      <w:divBdr>
        <w:top w:val="none" w:sz="0" w:space="0" w:color="auto"/>
        <w:left w:val="none" w:sz="0" w:space="0" w:color="auto"/>
        <w:bottom w:val="none" w:sz="0" w:space="0" w:color="auto"/>
        <w:right w:val="none" w:sz="0" w:space="0" w:color="auto"/>
      </w:divBdr>
    </w:div>
    <w:div w:id="1841844285">
      <w:bodyDiv w:val="1"/>
      <w:marLeft w:val="0"/>
      <w:marRight w:val="0"/>
      <w:marTop w:val="0"/>
      <w:marBottom w:val="0"/>
      <w:divBdr>
        <w:top w:val="none" w:sz="0" w:space="0" w:color="auto"/>
        <w:left w:val="none" w:sz="0" w:space="0" w:color="auto"/>
        <w:bottom w:val="none" w:sz="0" w:space="0" w:color="auto"/>
        <w:right w:val="none" w:sz="0" w:space="0" w:color="auto"/>
      </w:divBdr>
    </w:div>
    <w:div w:id="1929851006">
      <w:bodyDiv w:val="1"/>
      <w:marLeft w:val="0"/>
      <w:marRight w:val="0"/>
      <w:marTop w:val="0"/>
      <w:marBottom w:val="0"/>
      <w:divBdr>
        <w:top w:val="none" w:sz="0" w:space="0" w:color="auto"/>
        <w:left w:val="none" w:sz="0" w:space="0" w:color="auto"/>
        <w:bottom w:val="none" w:sz="0" w:space="0" w:color="auto"/>
        <w:right w:val="none" w:sz="0" w:space="0" w:color="auto"/>
      </w:divBdr>
    </w:div>
    <w:div w:id="1980569834">
      <w:bodyDiv w:val="1"/>
      <w:marLeft w:val="0"/>
      <w:marRight w:val="0"/>
      <w:marTop w:val="0"/>
      <w:marBottom w:val="0"/>
      <w:divBdr>
        <w:top w:val="none" w:sz="0" w:space="0" w:color="auto"/>
        <w:left w:val="none" w:sz="0" w:space="0" w:color="auto"/>
        <w:bottom w:val="none" w:sz="0" w:space="0" w:color="auto"/>
        <w:right w:val="none" w:sz="0" w:space="0" w:color="auto"/>
      </w:divBdr>
    </w:div>
    <w:div w:id="1990477599">
      <w:bodyDiv w:val="1"/>
      <w:marLeft w:val="0"/>
      <w:marRight w:val="0"/>
      <w:marTop w:val="0"/>
      <w:marBottom w:val="0"/>
      <w:divBdr>
        <w:top w:val="none" w:sz="0" w:space="0" w:color="auto"/>
        <w:left w:val="none" w:sz="0" w:space="0" w:color="auto"/>
        <w:bottom w:val="none" w:sz="0" w:space="0" w:color="auto"/>
        <w:right w:val="none" w:sz="0" w:space="0" w:color="auto"/>
      </w:divBdr>
      <w:divsChild>
        <w:div w:id="120657533">
          <w:marLeft w:val="0"/>
          <w:marRight w:val="0"/>
          <w:marTop w:val="0"/>
          <w:marBottom w:val="0"/>
          <w:divBdr>
            <w:top w:val="none" w:sz="0" w:space="0" w:color="auto"/>
            <w:left w:val="none" w:sz="0" w:space="0" w:color="auto"/>
            <w:bottom w:val="none" w:sz="0" w:space="0" w:color="auto"/>
            <w:right w:val="none" w:sz="0" w:space="0" w:color="auto"/>
          </w:divBdr>
        </w:div>
        <w:div w:id="1495759374">
          <w:marLeft w:val="0"/>
          <w:marRight w:val="0"/>
          <w:marTop w:val="0"/>
          <w:marBottom w:val="0"/>
          <w:divBdr>
            <w:top w:val="none" w:sz="0" w:space="0" w:color="auto"/>
            <w:left w:val="none" w:sz="0" w:space="0" w:color="auto"/>
            <w:bottom w:val="none" w:sz="0" w:space="0" w:color="auto"/>
            <w:right w:val="none" w:sz="0" w:space="0" w:color="auto"/>
          </w:divBdr>
        </w:div>
        <w:div w:id="634063025">
          <w:marLeft w:val="0"/>
          <w:marRight w:val="0"/>
          <w:marTop w:val="0"/>
          <w:marBottom w:val="0"/>
          <w:divBdr>
            <w:top w:val="none" w:sz="0" w:space="0" w:color="auto"/>
            <w:left w:val="none" w:sz="0" w:space="0" w:color="auto"/>
            <w:bottom w:val="none" w:sz="0" w:space="0" w:color="auto"/>
            <w:right w:val="none" w:sz="0" w:space="0" w:color="auto"/>
          </w:divBdr>
        </w:div>
      </w:divsChild>
    </w:div>
    <w:div w:id="1999842440">
      <w:bodyDiv w:val="1"/>
      <w:marLeft w:val="0"/>
      <w:marRight w:val="0"/>
      <w:marTop w:val="0"/>
      <w:marBottom w:val="0"/>
      <w:divBdr>
        <w:top w:val="none" w:sz="0" w:space="0" w:color="auto"/>
        <w:left w:val="none" w:sz="0" w:space="0" w:color="auto"/>
        <w:bottom w:val="none" w:sz="0" w:space="0" w:color="auto"/>
        <w:right w:val="none" w:sz="0" w:space="0" w:color="auto"/>
      </w:divBdr>
      <w:divsChild>
        <w:div w:id="1048139989">
          <w:marLeft w:val="0"/>
          <w:marRight w:val="0"/>
          <w:marTop w:val="0"/>
          <w:marBottom w:val="0"/>
          <w:divBdr>
            <w:top w:val="none" w:sz="0" w:space="0" w:color="auto"/>
            <w:left w:val="none" w:sz="0" w:space="0" w:color="auto"/>
            <w:bottom w:val="none" w:sz="0" w:space="0" w:color="auto"/>
            <w:right w:val="none" w:sz="0" w:space="0" w:color="auto"/>
          </w:divBdr>
          <w:divsChild>
            <w:div w:id="1329556883">
              <w:marLeft w:val="0"/>
              <w:marRight w:val="0"/>
              <w:marTop w:val="0"/>
              <w:marBottom w:val="0"/>
              <w:divBdr>
                <w:top w:val="none" w:sz="0" w:space="0" w:color="auto"/>
                <w:left w:val="none" w:sz="0" w:space="0" w:color="auto"/>
                <w:bottom w:val="none" w:sz="0" w:space="0" w:color="auto"/>
                <w:right w:val="none" w:sz="0" w:space="0" w:color="auto"/>
              </w:divBdr>
              <w:divsChild>
                <w:div w:id="2354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8410">
      <w:bodyDiv w:val="1"/>
      <w:marLeft w:val="0"/>
      <w:marRight w:val="0"/>
      <w:marTop w:val="0"/>
      <w:marBottom w:val="0"/>
      <w:divBdr>
        <w:top w:val="none" w:sz="0" w:space="0" w:color="auto"/>
        <w:left w:val="none" w:sz="0" w:space="0" w:color="auto"/>
        <w:bottom w:val="none" w:sz="0" w:space="0" w:color="auto"/>
        <w:right w:val="none" w:sz="0" w:space="0" w:color="auto"/>
      </w:divBdr>
      <w:divsChild>
        <w:div w:id="483817311">
          <w:marLeft w:val="0"/>
          <w:marRight w:val="0"/>
          <w:marTop w:val="0"/>
          <w:marBottom w:val="0"/>
          <w:divBdr>
            <w:top w:val="none" w:sz="0" w:space="0" w:color="auto"/>
            <w:left w:val="none" w:sz="0" w:space="0" w:color="auto"/>
            <w:bottom w:val="none" w:sz="0" w:space="0" w:color="auto"/>
            <w:right w:val="none" w:sz="0" w:space="0" w:color="auto"/>
          </w:divBdr>
        </w:div>
        <w:div w:id="81175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Urb13</b:Tag>
    <b:SourceType>JournalArticle</b:SourceType>
    <b:Guid>{9C85781F-1572-413F-A18B-6A66A894EA03}</b:Guid>
    <b:Title>Redes de Sensores Inalambricos Aplicadas a Optimización en Agricultura de Precision para Cultivos de Café en Colombia</b:Title>
    <b:Year>2013</b:Year>
    <b:JournalName>Journal de Ciencia e Ingeniería</b:JournalName>
    <b:Pages>46</b:Pages>
    <b:Author>
      <b:Author>
        <b:NameList>
          <b:Person>
            <b:Last>Urbano Molano </b:Last>
            <b:First>Fernando Aparicio </b:First>
          </b:Person>
        </b:NameList>
      </b:Author>
    </b:Author>
    <b:City>Popayan</b:City>
    <b:StandardNumber>2145-2628</b:StandardNumber>
    <b:RefOrder>7</b:RefOrder>
  </b:Source>
  <b:Source>
    <b:Tag>Fat19</b:Tag>
    <b:SourceType>DocumentFromInternetSite</b:SourceType>
    <b:Guid>{860C8BF8-3F7E-47A3-9269-A3A3BE73E882}</b:Guid>
    <b:Title>Cómo Japón está revolucionando la agricultura sin tierra ni trabajadores</b:Title>
    <b:Year>2019</b:Year>
    <b:Author>
      <b:Author>
        <b:NameList>
          <b:Person>
            <b:Last>Kamata</b:Last>
            <b:First>Fatima</b:First>
          </b:Person>
        </b:NameList>
      </b:Author>
    </b:Author>
    <b:InternetSiteTitle>BBC News</b:InternetSiteTitle>
    <b:Month>Septiembre</b:Month>
    <b:URL>https://www.bbc.com/mundo/noticias-49784511</b:URL>
    <b:RefOrder>8</b:RefOrder>
  </b:Source>
  <b:Source>
    <b:Tag>Lob16</b:Tag>
    <b:SourceType>JournalArticle</b:SourceType>
    <b:Guid>{38F40C7D-0CD0-435E-AC0D-999D835F9980}</b:Guid>
    <b:Title>Aptitud de tierras en Babahoyo-Ecuador, bajo tres tipos de utilización de la tierra en secano</b:Title>
    <b:Year>2016</b:Year>
    <b:JournalName>Revista Cintex</b:JournalName>
    <b:Pages>53-69</b:Pages>
    <b:Author>
      <b:Author>
        <b:NameList>
          <b:Person>
            <b:Last>Lobo L</b:Last>
            <b:First>Deyanira </b:First>
          </b:Person>
          <b:Person>
            <b:Last>Benavides</b:Last>
            <b:First>Grace</b:First>
          </b:Person>
          <b:Person>
            <b:Last>Fernández</b:Last>
            <b:First>Christian</b:First>
          </b:Person>
          <b:Person>
            <b:Last>Carrillo</b:Last>
            <b:First>Manuel</b:First>
          </b:Person>
          <b:Person>
            <b:Last>Cabrera</b:Last>
            <b:First>Alejandra </b:First>
          </b:Person>
        </b:NameList>
      </b:Author>
    </b:Author>
    <b:City>Babahoyo</b:City>
    <b:RefOrder>9</b:RefOrder>
  </b:Source>
  <b:Source>
    <b:Tag>Ala18</b:Tag>
    <b:SourceType>JournalArticle</b:SourceType>
    <b:Guid>{ACA5DB1C-31DC-4A46-8067-F03C078E3852}</b:Guid>
    <b:Title>La producción arrocera del Ecuador: Caso Samborondón, 2011 – 2015</b:Title>
    <b:JournalName>REvisdta Espacios</b:JournalName>
    <b:Year>2018</b:Year>
    <b:Author>
      <b:Author>
        <b:NameList>
          <b:Person>
            <b:Last>Alava Vera</b:Last>
            <b:Middle>Fernanda </b:Middle>
            <b:First>María</b:First>
          </b:Person>
          <b:Person>
            <b:Last>Poaquiza Cornejo</b:Last>
            <b:Middle>Tatiana</b:Middle>
            <b:First>Jenny </b:First>
          </b:Person>
          <b:Person>
            <b:Last>Castillo López</b:Last>
            <b:Middle>Hernán</b:Middle>
            <b:First>Gustavo </b:First>
          </b:Person>
        </b:NameList>
      </b:Author>
    </b:Author>
    <b:City>Guayas - Samborondon</b:City>
    <b:Volume>39</b:Volume>
    <b:Issue>34</b:Issue>
    <b:StandardNumber> 0798 1015</b:StandardNumber>
    <b:RefOrder>10</b:RefOrder>
  </b:Source>
  <b:Source xmlns:b="http://schemas.openxmlformats.org/officeDocument/2006/bibliography">
    <b:Tag>Izq17</b:Tag>
    <b:SourceType>Misc</b:SourceType>
    <b:Guid>{0F5C79DE-A393-4BE0-B42A-49081C18E700}</b:Guid>
    <b:Title>Contaminacion de los suelos agrícolas provocadas por el uso de los agroquímico en la parroquia San Joaquin</b:Title>
    <b:Year>2017</b:Year>
    <b:CountryRegion>Ecuador</b:CountryRegion>
    <b:Author>
      <b:Author>
        <b:NameList>
          <b:Person>
            <b:Last>Izquierdo</b:Last>
            <b:Middle>José</b:Middle>
            <b:First>Juan</b:First>
          </b:Person>
        </b:NameList>
      </b:Author>
    </b:Author>
    <b:RefOrder>11</b:RefOrder>
  </b:Source>
  <b:Source>
    <b:Tag>Ins14</b:Tag>
    <b:SourceType>Report</b:SourceType>
    <b:Guid>{D67C508A-44B9-4309-9B43-58B5786AC136}</b:Guid>
    <b:Title>Uso y Manejo de Agroquímicos en la Agricultura 2014</b:Title>
    <b:Year>2014</b:Year>
    <b:Author>
      <b:Author>
        <b:Corporate>Instituto Nacional de Estadistica y de Censo</b:Corporate>
      </b:Author>
    </b:Author>
    <b:RefOrder>12</b:RefOrder>
  </b:Source>
  <b:Source>
    <b:Tag>Est14</b:Tag>
    <b:SourceType>Misc</b:SourceType>
    <b:Guid>{38115734-4E3A-443A-B482-A0A89B09F05D}</b:Guid>
    <b:Title>Plataformas de Desarrollo de WSAN y Middleware para Despliegue de Aplicaciones</b:Title>
    <b:Year>2014</b:Year>
    <b:Author>
      <b:Author>
        <b:Corporate>Esther Moreno Sama</b:Corporate>
      </b:Author>
    </b:Author>
    <b:CountryRegion>Ecuador</b:CountryRegion>
    <b:URL>http://oa.upm.es/34706/1/PFC_esther_moreno_sama.pdf</b:URL>
    <b:RefOrder>13</b:RefOrder>
  </b:Source>
  <b:Source>
    <b:Tag>Uni20</b:Tag>
    <b:SourceType>InternetSite</b:SourceType>
    <b:Guid>{41B77650-0B13-4F82-AD67-8607C7D6EE66}</b:Guid>
    <b:Title>UTPL MOOC</b:Title>
    <b:Year>2020</b:Year>
    <b:URL>https://mooc.utpl.edu.ec/</b:URL>
    <b:Author>
      <b:Author>
        <b:Corporate>Universidad Técnica Particular de Loja</b:Corporate>
      </b:Author>
    </b:Author>
    <b:RefOrder>14</b:RefOrder>
  </b:Source>
  <b:Source>
    <b:Tag>Min16</b:Tag>
    <b:SourceType>InternetSite</b:SourceType>
    <b:Guid>{624638DF-5B51-4AAD-AC22-E6ABEFDB73F8}</b:Guid>
    <b:Author>
      <b:Author>
        <b:Corporate>Ministerio de Educación</b:Corporate>
      </b:Author>
    </b:Author>
    <b:Title>Plataforma Mecapacito</b:Title>
    <b:Year>2016</b:Year>
    <b:URL>https://mecapacito.educacion.gob.ec/</b:URL>
    <b:RefOrder>15</b:RefOrder>
  </b:Source>
  <b:Source>
    <b:Tag>Cab15</b:Tag>
    <b:SourceType>JournalArticle</b:SourceType>
    <b:Guid>{CC435793-9176-4FD5-9EF1-EE220C2B7170}</b:Guid>
    <b:Title>Visiones educativas sobre los MOOC</b:Title>
    <b:Year>2015</b:Year>
    <b:City>Sevilla</b:City>
    <b:JournalName>RIED</b:JournalName>
    <b:Pages>39-60</b:Pages>
    <b:Author>
      <b:Author>
        <b:NameList>
          <b:Person>
            <b:Last>Cabero Almenara</b:Last>
            <b:First>Julio </b:First>
          </b:Person>
        </b:NameList>
      </b:Author>
    </b:Author>
    <b:StandardNumber>1138-2783</b:StandardNumber>
    <b:RefOrder>16</b:RefOrder>
  </b:Source>
  <b:Source>
    <b:Tag>Dur16</b:Tag>
    <b:SourceType>Book</b:SourceType>
    <b:Guid>{164D5442-3B06-4957-AB3B-0FB39EE8453D}</b:Guid>
    <b:Title>Tics actualizada para una nueva docencia universitaria</b:Title>
    <b:Year>2016</b:Year>
    <b:City>Madrid</b:City>
    <b:Publisher>McGraw-Hill/Interamericana de España, S.L</b:Publisher>
    <b:Author>
      <b:Author>
        <b:NameList>
          <b:Person>
            <b:Last>Lazo Galán </b:Last>
            <b:Middle>Carlos </b:Middle>
            <b:First>Juan</b:First>
          </b:Person>
          <b:Person>
            <b:Last>Contreras Espinosa</b:Last>
            <b:Middle>S.</b:Middle>
            <b:First>Ruth </b:First>
          </b:Person>
        </b:NameList>
      </b:Author>
    </b:Author>
    <b:CountryRegion>España</b:CountryRegion>
    <b:StandardNumber>9788448612658</b:StandardNumber>
    <b:RefOrder>17</b:RefOrder>
  </b:Source>
  <b:Source>
    <b:Tag>Mat14</b:Tag>
    <b:SourceType>JournalArticle</b:SourceType>
    <b:Guid>{5283E00B-DC39-4CD3-8C84-4537145A3B38}</b:Guid>
    <b:Title>Massive Open Online Courses (MOOC)</b:Title>
    <b:JournalName>Revista Internacional de Gestión del Conocimiento y la Tecnología</b:JournalName>
    <b:Year>2014</b:Year>
    <b:Pages>48</b:Pages>
    <b:Author>
      <b:Author>
        <b:NameList>
          <b:Person>
            <b:Last>Matías González</b:Last>
            <b:First>Hector </b:First>
          </b:Person>
        </b:NameList>
      </b:Author>
    </b:Author>
    <b:Volume>2</b:Volume>
    <b:Issue>2</b:Issue>
    <b:StandardNumber>2255-5684</b:StandardNumber>
    <b:RefOrder>18</b:RefOrder>
  </b:Source>
  <b:Source>
    <b:Tag>Cas15</b:Tag>
    <b:SourceType>JournalArticle</b:SourceType>
    <b:Guid>{665C0393-3B7E-4F43-82AA-873483A58E84}</b:Guid>
    <b:Title>Redes sociales y aprendizaje cooperativo en un MOOC</b:Title>
    <b:JournalName>Revista Complutense de Educación</b:JournalName>
    <b:Year>2015</b:Year>
    <b:Author>
      <b:Author>
        <b:NameList>
          <b:Person>
            <b:Last>Castaño Garrid</b:Last>
            <b:First>Carlos </b:First>
          </b:Person>
          <b:Person>
            <b:Last>Maiz Olazabalaga </b:Last>
            <b:First>Inmaculada</b:First>
          </b:Person>
          <b:Person>
            <b:Last>Garay Ruiz </b:Last>
            <b:First>Urtza</b:First>
          </b:Person>
        </b:NameList>
      </b:Author>
    </b:Author>
    <b:Volume>26</b:Volume>
    <b:StandardNumber>1130-2496</b:StandardNumber>
    <b:RefOrder>19</b:RefOrder>
  </b:Source>
  <b:Source>
    <b:Tag>Oli14</b:Tag>
    <b:SourceType>JournalArticle</b:SourceType>
    <b:Guid>{614F2572-3AA0-4ED8-B296-E8E5F63ADD36}</b:Guid>
    <b:Title>Panorama actual de los Cursos Masivos Abiertos en Línea en las universidades españolas</b:Title>
    <b:JournalName>Social Innovation in Education Catedra telefónica</b:JournalName>
    <b:Year>2014</b:Year>
    <b:Author>
      <b:Author>
        <b:NameList>
          <b:Person>
            <b:Last>Oliver</b:Last>
            <b:First>Miquel </b:First>
          </b:Person>
          <b:Person>
            <b:Last>Hernández-Leo</b:Last>
            <b:First>Davinia </b:First>
          </b:Person>
          <b:Person>
            <b:Last>Daza</b:Last>
            <b:First>Vanesa </b:First>
          </b:Person>
          <b:Person>
            <b:Last>Martín</b:Last>
            <b:First>Carles </b:First>
          </b:Person>
          <b:Person>
            <b:Last>Albó </b:Last>
            <b:First>Laia </b:First>
          </b:Person>
        </b:NameList>
      </b:Author>
    </b:Author>
    <b:RefOrder>20</b:RefOrder>
  </b:Source>
  <b:Source>
    <b:Tag>Cep18</b:Tag>
    <b:SourceType>InternetSite</b:SourceType>
    <b:Guid>{5430DFFD-B5B6-4F98-A20A-046DCE26F8CF}</b:Guid>
    <b:Title>Centro de Educacion Continua</b:Title>
    <b:Year>2018</b:Year>
    <b:URL>https://www.cec-epn.edu.ec/cursos/curso/relaciones-humanas-la-clave-del-exito-personal-y-profesional</b:URL>
    <b:Author>
      <b:Author>
        <b:Corporate>Cep- Epn</b:Corporate>
      </b:Author>
    </b:Author>
    <b:RefOrder>21</b:RefOrder>
  </b:Source>
  <b:Source>
    <b:Tag>Peñ14</b:Tag>
    <b:SourceType>JournalArticle</b:SourceType>
    <b:Guid>{6AD1E6E1-575F-49B5-8040-C467936C73AD}</b:Guid>
    <b:Title>Utilización de MOOCS en la formación docente: ventajas, desventajas y peligros</b:Title>
    <b:Year>2014</b:Year>
    <b:Author>
      <b:Author>
        <b:NameList>
          <b:Person>
            <b:Last>Peña Ilich</b:Last>
            <b:First>Silva</b:First>
          </b:Person>
          <b:Person>
            <b:Last>Salgado Labra</b:Last>
            <b:First>Salgado </b:First>
          </b:Person>
        </b:NameList>
      </b:Author>
    </b:Author>
    <b:JournalName>Revista de Currículum y</b:JournalName>
    <b:Pages>155-166</b:Pages>
    <b:City>Granada</b:City>
    <b:StandardNumber>1138-414X</b:StandardNumber>
    <b:RefOrder>22</b:RefOrder>
  </b:Source>
  <b:Source>
    <b:Tag>T4d20</b:Tag>
    <b:SourceType>InternetSite</b:SourceType>
    <b:Guid>{E78ABA5A-078B-45D1-9952-FE346074A689}</b:Guid>
    <b:Title>Observatorio MOOCS UC</b:Title>
    <b:Author>
      <b:Author>
        <b:Corporate>T4d Learn Lab</b:Corporate>
      </b:Author>
      <b:Editor>
        <b:NameList>
          <b:Person>
            <b:Last>Rendich</b:Last>
            <b:First>Ricardo</b:First>
          </b:Person>
        </b:NameList>
      </b:Editor>
    </b:Author>
    <b:URL>http://observatoriomoocs.sitios.ing.uc.cl/</b:URL>
    <b:YearAccessed>2020</b:YearAccessed>
    <b:RefOrder>23</b:RefOrder>
  </b:Source>
  <b:Source>
    <b:Tag>McM05</b:Tag>
    <b:SourceType>Book</b:SourceType>
    <b:Guid>{5669B44A-69BC-4AA8-B858-6CE9B86C37EA}</b:Guid>
    <b:Title>Investigación educativa</b:Title>
    <b:Year>2005</b:Year>
    <b:City>Madrid</b:City>
    <b:Publisher>Pearson</b:Publisher>
    <b:Author>
      <b:Author>
        <b:NameList>
          <b:Person>
            <b:Last>McMillan</b:Last>
            <b:First>James H.</b:First>
          </b:Person>
          <b:Person>
            <b:Last>Schumacher</b:Last>
            <b:First>Sally </b:First>
          </b:Person>
        </b:NameList>
      </b:Author>
    </b:Author>
    <b:CountryRegion>España</b:CountryRegion>
    <b:StandardNumber>978-84-832-2687-2</b:StandardNumber>
    <b:RefOrder>24</b:RefOrder>
  </b:Source>
  <b:Source>
    <b:Tag>San11</b:Tag>
    <b:SourceType>JournalArticle</b:SourceType>
    <b:Guid>{9B7A367E-F25E-4DE0-9808-BCB5F1E67FC2}</b:Guid>
    <b:Title>Tipos de Investigación cientifica</b:Title>
    <b:Year>2011</b:Year>
    <b:Author>
      <b:Author>
        <b:NameList>
          <b:Person>
            <b:Last>Sanca Tinta </b:Last>
            <b:Middle>Daen</b:Middle>
            <b:First>Miler </b:First>
          </b:Person>
        </b:NameList>
      </b:Author>
    </b:Author>
    <b:JournalName>Revista de Actualización Clínica</b:JournalName>
    <b:Pages>624</b:Pages>
    <b:Volume>9</b:Volume>
    <b:RefOrder>25</b:RefOrder>
  </b:Source>
  <b:Source>
    <b:Tag>Tru19</b:Tag>
    <b:SourceType>ArticleInAPeriodical</b:SourceType>
    <b:Guid>{A3480D23-BBD0-4914-91A4-6D7CD46A074F}</b:Guid>
    <b:Title>Maestros piden capacitación permanente</b:Title>
    <b:Year>2019</b:Year>
    <b:PeriodicalTitle>El Comercio</b:PeriodicalTitle>
    <b:Month>junio</b:Month>
    <b:Day>3</b:Day>
    <b:Author>
      <b:Author>
        <b:NameList>
          <b:Person>
            <b:Last>Trujillo</b:Last>
            <b:First>Yadira </b:First>
          </b:Person>
        </b:NameList>
      </b:Author>
    </b:Author>
    <b:YearAccessed>2019</b:YearAccessed>
    <b:URL>https://www.elcomercio.com/actualidad/maestros-capacitacion-permanente-educacion-maestrias.html</b:URL>
    <b:RefOrder>26</b:RefOrder>
  </b:Source>
  <b:Source>
    <b:Tag>Car16</b:Tag>
    <b:SourceType>JournalArticle</b:SourceType>
    <b:Guid>{C7569840-E56F-4789-ABA9-EEFDFAAADB8B}</b:Guid>
    <b:Title>MOOC en Ecuador: caso UTPL</b:Title>
    <b:Year>2016</b:Year>
    <b:Author>
      <b:Author>
        <b:NameList>
          <b:Person>
            <b:Last>Carrión</b:Last>
            <b:First>Marlón</b:First>
          </b:Person>
        </b:NameList>
      </b:Author>
    </b:Author>
    <b:JournalName>Educacion virtual Escuela Politécnica Nacional</b:JournalName>
    <b:City>Guayaquil</b:City>
    <b:URL>https://www.virtualepn.edu.ec/moodleday2019/</b:URL>
    <b:RefOrder>27</b:RefOrder>
  </b:Source>
  <b:Source>
    <b:Tag>Aró16</b:Tag>
    <b:SourceType>JournalArticle</b:SourceType>
    <b:Guid>{85214859-9021-4726-9935-2466D0A87C75}</b:Guid>
    <b:Title>Interculturalidad en el aula de música de educación primaria. Un estudio de caso desde una perspectiva postcolonial</b:Title>
    <b:JournalName>Revista Electrónica Complutense de Investigación en Educación Musical</b:JournalName>
    <b:Year>2016</b:Year>
    <b:Author>
      <b:Author>
        <b:NameList>
          <b:Person>
            <b:Last>Aróstegui</b:Last>
            <b:Middle>Luis</b:Middle>
            <b:First>José</b:First>
          </b:Person>
          <b:Person>
            <b:Last>Wolfgang Espigare</b:Last>
            <b:First>Alejandro</b:First>
          </b:Person>
        </b:NameList>
      </b:Author>
    </b:Author>
    <b:City>Granada</b:City>
    <b:StandardNumber>1698-7454</b:StandardNumber>
    <b:RefOrder>28</b:RefOrder>
  </b:Source>
  <b:Source>
    <b:Tag>Huy97</b:Tag>
    <b:SourceType>JournalArticle</b:SourceType>
    <b:Guid>{39C1AFB3-351B-419B-8158-062DEADFC135}</b:Guid>
    <b:Title>El Lenguaje artístico, la educación y la creación</b:Title>
    <b:JournalName>Revista Iberoamericana de Educación</b:JournalName>
    <b:Year>1997</b:Year>
    <b:Pages>8</b:Pages>
    <b:Author>
      <b:Author>
        <b:NameList>
          <b:Person>
            <b:Last>Huyghe</b:Last>
            <b:First>Rene</b:First>
          </b:Person>
        </b:NameList>
      </b:Author>
    </b:Author>
    <b:StandardNumber>1651-1653</b:StandardNumber>
    <b:RefOrder>29</b:RefOrder>
  </b:Source>
  <b:Source>
    <b:Tag>Bur171</b:Tag>
    <b:SourceType>JournalArticle</b:SourceType>
    <b:Guid>{BB919885-0920-4CEC-A017-7A5274B68983}</b:Guid>
    <b:Title>Hacia una Episetemología decolonial de la notación musical</b:Title>
    <b:JournalName>Revista Internacional de educación musical</b:JournalName>
    <b:Year>2017</b:Year>
    <b:Pages>137</b:Pages>
    <b:Author>
      <b:Author>
        <b:NameList>
          <b:Person>
            <b:Last>Burcet</b:Last>
            <b:Middle>Inés</b:Middle>
            <b:First>Maria</b:First>
          </b:Person>
        </b:NameList>
      </b:Author>
    </b:Author>
    <b:RefOrder>30</b:RefOrder>
  </b:Source>
  <b:Source>
    <b:Tag>Min12</b:Tag>
    <b:SourceType>Book</b:SourceType>
    <b:Guid>{53099162-EC4E-4E07-ABDA-47D04F2567ED}</b:Guid>
    <b:Title>Marco educativo</b:Title>
    <b:Year>2012</b:Year>
    <b:City>Quito</b:City>
    <b:Author>
      <b:Author>
        <b:NameList>
          <b:Person>
            <b:Last>Educación</b:Last>
            <b:First>Ministerio</b:First>
            <b:Middle>de</b:Middle>
          </b:Person>
        </b:NameList>
      </b:Author>
    </b:Author>
    <b:StateProvince>Pichincha</b:StateProvince>
    <b:CountryRegion>Ecuador</b:CountryRegion>
    <b:Volume>Primera edición</b:Volume>
    <b:StandardNumber>978-9942-07-301-3</b:StandardNumber>
    <b:RefOrder>31</b:RefOrder>
  </b:Source>
  <b:Source>
    <b:Tag>Per15</b:Tag>
    <b:SourceType>JournalArticle</b:SourceType>
    <b:Guid>{852ADFEF-C1FF-4563-BC48-712F4884C241}</b:Guid>
    <b:Title>La música como herramienta para desarrollar la competencia intercultural en el aula</b:Title>
    <b:Year>2015</b:Year>
    <b:JournalName>Periles Educativos</b:JournalName>
    <b:Pages>14</b:Pages>
    <b:Author>
      <b:Author>
        <b:NameList>
          <b:Person>
            <b:Last>Perez Aldeguer</b:Last>
            <b:First>Santiago</b:First>
          </b:Person>
        </b:NameList>
      </b:Author>
    </b:Author>
    <b:Volume>XXXVI</b:Volume>
    <b:Issue>145, 2014 </b:Issue>
    <b:RefOrder>32</b:RefOrder>
  </b:Source>
  <b:Source>
    <b:Tag>Val96</b:Tag>
    <b:SourceType>JournalArticle</b:SourceType>
    <b:Guid>{967241E0-181F-4AF6-A3BB-B12D8C9947B4}</b:Guid>
    <b:Title>La música en la formación integral del hombre</b:Title>
    <b:JournalName>Revista de la Facultad De artes y Humanidades</b:JournalName>
    <b:Year>1996</b:Year>
    <b:Pages>13</b:Pages>
    <b:Author>
      <b:Author>
        <b:NameList>
          <b:Person>
            <b:Last>Valencia</b:Last>
            <b:First>Gloria</b:First>
          </b:Person>
        </b:NameList>
      </b:Author>
    </b:Author>
    <b:City>Bogotá</b:City>
    <b:RefOrder>33</b:RefOrder>
  </b:Source>
  <b:Source>
    <b:Tag>Vil10</b:Tag>
    <b:SourceType>Book</b:SourceType>
    <b:Guid>{64638822-26B5-4B65-88A3-276A7F64D8CE}</b:Guid>
    <b:Title>La música aliada de la buena educación</b:Title>
    <b:Year>2010</b:Year>
    <b:Publisher>Manuela Aguilera</b:Publisher>
    <b:Author>
      <b:Author>
        <b:NameList>
          <b:Person>
            <b:Last>Vilchez Martín </b:Last>
            <b:Middle>Fernando</b:Middle>
            <b:First>Luis </b:First>
          </b:Person>
        </b:NameList>
      </b:Author>
    </b:Author>
    <b:StandardNumber>978-84-271-3066-4</b:StandardNumber>
    <b:RefOrder>34</b:RefOrder>
  </b:Source>
  <b:Source>
    <b:Tag>Día05</b:Tag>
    <b:SourceType>Book</b:SourceType>
    <b:Guid>{1B4C0C5C-8731-475D-AA6F-8C84863510C8}</b:Guid>
    <b:Title>La conducción de la enseñanza mediante proyectos situados</b:Title>
    <b:Year>205</b:Year>
    <b:Publisher>McGraw Hill</b:Publisher>
    <b:Author>
      <b:Author>
        <b:NameList>
          <b:Person>
            <b:Last>Díaz</b:Last>
            <b:First>Frida</b:First>
          </b:Person>
        </b:NameList>
      </b:Author>
    </b:Author>
    <b:RefOrder>35</b:RefOrder>
  </b:Source>
  <b:Source>
    <b:Tag>Her14</b:Tag>
    <b:SourceType>Book</b:SourceType>
    <b:Guid>{260D176D-F6EE-41DF-BEE5-0E915D432B4A}</b:Guid>
    <b:Title>Metodología de la Investigación</b:Title>
    <b:Year>2014</b:Year>
    <b:City>México</b:City>
    <b:Publisher>MgGraw Hill</b:Publisher>
    <b:Author>
      <b:Author>
        <b:NameList>
          <b:Person>
            <b:Last>Hernandez Roberto</b:Last>
            <b:First>Roberto</b:First>
          </b:Person>
        </b:NameList>
      </b:Author>
    </b:Author>
    <b:RefOrder>36</b:RefOrder>
  </b:Source>
  <b:Source>
    <b:Tag>Boz12</b:Tag>
    <b:SourceType>JournalArticle</b:SourceType>
    <b:Guid>{5BAF3C88-F56C-4868-9C80-5F900CAA5514}</b:Guid>
    <b:Title>El portafolio docente como estrategia formativa innovadora del profesorado novel universitario: Caso de estudios</b:Title>
    <b:Year>2012</b:Year>
    <b:JournalName>Revista de Educación</b:JournalName>
    <b:Pages>230</b:Pages>
    <b:Author>
      <b:Author>
        <b:NameList>
          <b:Person>
            <b:Last>Bozu</b:Last>
            <b:First>Zoia</b:First>
          </b:Person>
        </b:NameList>
      </b:Author>
    </b:Author>
    <b:StandardNumber>238-257</b:StandardNumber>
    <b:RefOrder>37</b:RefOrder>
  </b:Source>
  <b:Source>
    <b:Tag>Chá16</b:Tag>
    <b:SourceType>JournalArticle</b:SourceType>
    <b:Guid>{DAC97FC7-C369-486F-8D89-C1BE16A3C6A3}</b:Guid>
    <b:Title>El portafolio digital como instrumento de reflexión y autoevaluación docente en la educación superior</b:Title>
    <b:Year>2016</b:Year>
    <b:JournalName>Revista Aletheia</b:JournalName>
    <b:Pages>76-97</b:Pages>
    <b:Author>
      <b:Author>
        <b:NameList>
          <b:Person>
            <b:Last>Chávez Ávila</b:Last>
            <b:First>Patricia</b:First>
          </b:Person>
        </b:NameList>
      </b:Author>
    </b:Author>
    <b:StandardNumber>2145-0366</b:StandardNumber>
    <b:RefOrder>38</b:RefOrder>
  </b:Source>
  <b:Source>
    <b:Tag>Uni18</b:Tag>
    <b:SourceType>InternetSite</b:SourceType>
    <b:Guid>{8446ED90-96BB-4992-8788-AF8CBE125C24}</b:Guid>
    <b:Title>Portafolio Docente</b:Title>
    <b:Year>2018</b:Year>
    <b:Month>Octubre</b:Month>
    <b:Day>Jueves</b:Day>
    <b:URL>http://www.utn.edu.ec/web/uniportal/?page_id=2458</b:URL>
    <b:Author>
      <b:Author>
        <b:NameList>
          <b:Person>
            <b:Last>Universidad Técnica Del Norte</b:Last>
          </b:Person>
        </b:NameList>
      </b:Author>
    </b:Author>
    <b:YearAccessed>2019</b:YearAccessed>
    <b:RefOrder>39</b:RefOrder>
  </b:Source>
  <b:Source>
    <b:Tag>Agu13</b:Tag>
    <b:SourceType>JournalArticle</b:SourceType>
    <b:Guid>{6E9658EC-952E-4323-955A-D473B4A60DB4}</b:Guid>
    <b:Title>Portafolios electrónicos universitarios para una nueva metodología de enseñanza superior. Desarrollo de un material educativo multimedia (MEM)</b:Title>
    <b:Year>2013</b:Year>
    <b:JournalName>Revista de Universidad y  Sociedad del Conocimiento</b:JournalName>
    <b:Pages>23</b:Pages>
    <b:Author>
      <b:Author>
        <b:NameList>
          <b:Person>
            <b:Last>Aguaded Gómez</b:Last>
            <b:Middle>Ignacio </b:Middle>
            <b:First>José Ignacio </b:First>
          </b:Person>
          <b:Person>
            <b:Last>López Meneses</b:Last>
            <b:First>Eloy </b:First>
          </b:Person>
          <b:Person>
            <b:Last>Jaén Martínez</b:Last>
            <b:First>Alicia </b:First>
          </b:Person>
        </b:NameList>
      </b:Author>
    </b:Author>
    <b:City>Barcelona</b:City>
    <b:StandardNumber>1698-580X</b:StandardNumber>
    <b:RefOrder>40</b:RefOrder>
  </b:Source>
  <b:Source>
    <b:Tag>Ric09</b:Tag>
    <b:SourceType>JournalArticle</b:SourceType>
    <b:Guid>{2A232F5A-439F-4CFF-8A8A-6B1A1960FBD1}</b:Guid>
    <b:Title>El portafolios en las prácticas de enseñanza del grado en maestro en educación primaria</b:Title>
    <b:JournalName>Revista Electrónica Interuniversitaria de Formación del Profesorado</b:JournalName>
    <b:Year>2009</b:Year>
    <b:Author>
      <b:Author>
        <b:NameList>
          <b:Person>
            <b:Last>Rico Martín</b:Last>
            <b:Middle>María</b:Middle>
            <b:First>Ana</b:First>
          </b:Person>
        </b:NameList>
      </b:Author>
    </b:Author>
    <b:City>Granada</b:City>
    <b:StandardNumber>1575-0965</b:StandardNumber>
    <b:RefOrder>41</b:RefOrder>
  </b:Source>
  <b:Source>
    <b:Tag>Til07</b:Tag>
    <b:SourceType>JournalArticle</b:SourceType>
    <b:Guid>{0F229D44-957A-4326-AA47-BF8BF016597C}</b:Guid>
    <b:Title>«Portfolio appraisal: In search of criteria</b:Title>
    <b:JournalName>Teaching and Teacher</b:JournalName>
    <b:Year>2007</b:Year>
    <b:Pages>442-456</b:Pages>
    <b:Author>
      <b:Author>
        <b:NameList>
          <b:Person>
            <b:Last>Tillema</b:Last>
            <b:First>Harm</b:First>
          </b:Person>
          <b:Person>
            <b:Last>Smith</b:Last>
            <b:First>Kari</b:First>
          </b:Person>
        </b:NameList>
      </b:Author>
    </b:Author>
    <b:Volume>23</b:Volume>
    <b:Issue>4</b:Issue>
    <b:RefOrder>42</b:RefOrder>
  </b:Source>
  <b:Source>
    <b:Tag>Bar19</b:Tag>
    <b:SourceType>DocumentFromInternetSite</b:SourceType>
    <b:Guid>{9ED8A816-F111-4621-A306-F17CED86D3EB}</b:Guid>
    <b:Author>
      <b:Author>
        <b:NameList>
          <b:Person>
            <b:Last>Barrett</b:Last>
            <b:First>Helen </b:First>
          </b:Person>
        </b:NameList>
      </b:Author>
    </b:Author>
    <b:URL>http://www.electronicportfolios.com/portfolios/site2000.html</b:URL>
    <b:YearAccessed>2019</b:YearAccessed>
    <b:MonthAccessed>Octubre</b:MonthAccessed>
    <b:DayAccessed>sabado</b:DayAccessed>
    <b:ShortTitle>Portafolios de enseñanza electrónica: habilidades multimedia + desarrollo de portafolio = desarrollo profesional potente</b:ShortTitle>
    <b:RefOrder>43</b:RefOrder>
  </b:Source>
  <b:Source>
    <b:Tag>Kle05</b:Tag>
    <b:SourceType>JournalArticle</b:SourceType>
    <b:Guid>{9230390E-A132-4A19-8F24-2139028D400F}</b:Guid>
    <b:Title>Desarrollo de portafolios para el aprendizajes y la evalaución</b:Title>
    <b:Year>2005</b:Year>
    <b:JournalName>Sistema de Información Científica Red de Revistas Científicas de América Latina, el Caribe, España y Portuga</b:JournalName>
    <b:Author>
      <b:Author>
        <b:NameList>
          <b:Person>
            <b:Last>Klenowsk</b:Last>
            <b:First>Val </b:First>
          </b:Person>
        </b:NameList>
      </b:Author>
    </b:Author>
    <b:City>Merida</b:City>
    <b:StandardNumber>84-277-1448-3</b:StandardNumber>
    <b:RefOrder>44</b:RefOrder>
  </b:Source>
  <b:Source>
    <b:Tag>Bar08</b:Tag>
    <b:SourceType>Book</b:SourceType>
    <b:Guid>{197CDF84-4C0B-40A7-B075-5FDCF772E088}</b:Guid>
    <b:Title>El estilo e-portafolio</b:Title>
    <b:Year>2008</b:Year>
    <b:City>Barcelona</b:City>
    <b:Author>
      <b:Author>
        <b:NameList>
          <b:Person>
            <b:Last>Barberá</b:Last>
            <b:First>Elena </b:First>
          </b:Person>
        </b:NameList>
      </b:Author>
    </b:Author>
    <b:StandardNumber>978-84-9788-730-4</b:StandardNumber>
    <b:RefOrder>45</b:RefOrder>
  </b:Source>
  <b:Source>
    <b:Tag>Wel02</b:Tag>
    <b:SourceType>JournalArticle</b:SourceType>
    <b:Guid>{DDFCA2E3-4CF3-4938-9CED-DA7FF1A5810A}</b:Guid>
    <b:Title>Dealing with Data: Using NVivo in the Qualitative Data Analysis Process</b:Title>
    <b:Year>2002</b:Year>
    <b:JournalName>Forum Qualitative Sozialforschung</b:JournalName>
    <b:Pages>9</b:Pages>
    <b:Author>
      <b:Author>
        <b:NameList>
          <b:Person>
            <b:Last>Welsh</b:Last>
            <b:First>Elaine </b:First>
          </b:Person>
        </b:NameList>
      </b:Author>
    </b:Author>
    <b:Volume>3</b:Volume>
    <b:Issue>4</b:Issue>
    <b:StandardNumber>1438-5627</b:StandardNumber>
    <b:RefOrder>46</b:RefOrder>
  </b:Source>
  <b:Source>
    <b:Tag>Ign03</b:Tag>
    <b:SourceType>JournalArticle</b:SourceType>
    <b:Guid>{00CF6210-85CC-4DB3-83EF-EF549A4259E1}</b:Guid>
    <b:Title>Programas de análisis cualitativo para la investigación en espacios virtuales de formación</b:Title>
    <b:JournalName>Teoría de la Educación: Educación y Cultura en la Sociedad de la Información</b:JournalName>
    <b:Year>2003</b:Year>
    <b:Pages>10</b:Pages>
    <b:Author>
      <b:Author>
        <b:NameList>
          <b:Person>
            <b:Last>Ignacio</b:Last>
            <b:First>Francisco </b:First>
          </b:Person>
          <b:Person>
            <b:Last>Domíngez</b:Last>
            <b:First>Revuelta</b:First>
          </b:Person>
          <b:Person>
            <b:Last>Sanchez Gómez</b:Last>
            <b:First>Cruz</b:First>
          </b:Person>
        </b:NameList>
      </b:Author>
    </b:Author>
    <b:RefOrder>47</b:RefOrder>
  </b:Source>
  <b:Source>
    <b:Tag>Fli04</b:Tag>
    <b:SourceType>Book</b:SourceType>
    <b:Guid>{9643BB45-8C05-4F65-8655-5601C4B87471}</b:Guid>
    <b:Title>Introducción a la Investigación Cualitativa,</b:Title>
    <b:Year>2004</b:Year>
    <b:City>Madrid</b:City>
    <b:Publisher>Ediciones Morata S. L</b:Publisher>
    <b:Author>
      <b:Author>
        <b:NameList>
          <b:Person>
            <b:Last>Flick</b:Last>
            <b:First>U</b:First>
          </b:Person>
        </b:NameList>
      </b:Author>
    </b:Author>
    <b:CountryRegion>España</b:CountryRegion>
    <b:RefOrder>48</b:RefOrder>
  </b:Source>
  <b:Source>
    <b:Tag>Mat94</b:Tag>
    <b:SourceType>Book</b:SourceType>
    <b:Guid>{DCB25CE7-2DF2-45EE-995F-B98A4B8BF7A2}</b:Guid>
    <b:Title>Qualitative data analysis: an expanded sourcebook</b:Title>
    <b:Year>1994</b:Year>
    <b:City>California</b:City>
    <b:Publisher>Newbury Park</b:Publisher>
    <b:Author>
      <b:Author>
        <b:NameList>
          <b:Person>
            <b:Last>Mattheus</b:Last>
            <b:First>M</b:First>
          </b:Person>
          <b:Person>
            <b:Last>Miles</b:Last>
            <b:First>A</b:First>
          </b:Person>
          <b:Person>
            <b:Last>Humberman</b:Last>
            <b:First>Michael</b:First>
          </b:Person>
        </b:NameList>
      </b:Author>
    </b:Author>
    <b:CountryRegion>EEUU</b:CountryRegion>
    <b:StandardNumber>0-8039-4653--8</b:StandardNumber>
    <b:RefOrder>49</b:RefOrder>
  </b:Source>
  <b:Source>
    <b:Tag>Cor15</b:Tag>
    <b:SourceType>JournalArticle</b:SourceType>
    <b:Guid>{36DFD60B-D5EA-4AF7-B85A-DE517104878D}</b:Guid>
    <b:Title>E-portafolio como herramienta construccionista del aprendizaje activo en tecnología educativa</b:Title>
    <b:JournalName>La Sallista de Investigación</b:JournalName>
    <b:Year>2015</b:Year>
    <b:Author>
      <b:Author>
        <b:NameList>
          <b:Person>
            <b:Last>Cortés Peña</b:Last>
            <b:Middle>Fernando </b:Middle>
            <b:First>Omar </b:First>
          </b:Person>
          <b:Person>
            <b:Last>Pinto Santos</b:Last>
            <b:Middle>Ruth </b:Middle>
            <b:First> Alba </b:First>
          </b:Person>
          <b:Person>
            <b:Last>Atrio</b:Last>
            <b:Middle>Ines</b:Middle>
            <b:First> Silvia</b:First>
          </b:Person>
        </b:NameList>
      </b:Author>
    </b:Author>
    <b:City> Maicao</b:City>
    <b:Volume>12</b:Volume>
    <b:Issue>2</b:Issue>
    <b:RefOrder>50</b:RefOrder>
  </b:Source>
  <b:Source>
    <b:Tag>Esp08</b:Tag>
    <b:SourceType>JournalArticle</b:SourceType>
    <b:Guid>{632B301B-A000-4968-9043-BC8E18DCC013}</b:Guid>
    <b:Title>Portafolio electrónico: posibilidades los docentes</b:Title>
    <b:JournalName>Pixel-Bit. Revista de Medios y Educación</b:JournalName>
    <b:Year>2008</b:Year>
    <b:Pages>21-34</b:Pages>
    <b:Author>
      <b:Author>
        <b:NameList>
          <b:Person>
            <b:Last>Espinosa</b:Last>
            <b:First>Prendes </b:First>
          </b:Person>
          <b:Person>
            <b:Last>Sánchez Vera</b:Last>
            <b:First>Maria del mar</b:First>
          </b:Person>
        </b:NameList>
      </b:Author>
    </b:Author>
    <b:City>Sevilla</b:City>
    <b:StandardNumber>1133-8482</b:StandardNumber>
    <b:RefOrder>51</b:RefOrder>
  </b:Source>
  <b:Source>
    <b:Tag>Cob16</b:Tag>
    <b:SourceType>JournalArticle</b:SourceType>
    <b:Guid>{F722DFFE-23A3-4968-982B-EE54195FFD43}</b:Guid>
    <b:Title>Propuesta de Innovación Didáctica con Portafolios</b:Title>
    <b:JournalName>Electrónicos en Formato Blog: Un Caso de Estudio en una universidad</b:JournalName>
    <b:Year>2016</b:Year>
    <b:Author>
      <b:Author>
        <b:NameList>
          <b:Person>
            <b:Last>Cobos Sanchiz</b:Last>
            <b:First>David </b:First>
          </b:Person>
          <b:Person>
            <b:Last>López-Meneses</b:Last>
            <b:First>Eloy </b:First>
          </b:Person>
          <b:Person>
            <b:Last>Llorent-Vaquero</b:Last>
            <b:First>Mercedes </b:First>
          </b:Person>
        </b:NameList>
      </b:Author>
    </b:Author>
    <b:City>Sevilla</b:City>
    <b:Volume>Vol. 9 </b:Volume>
    <b:Issue>Nº 6 </b:Issue>
    <b:RefOrder>52</b:RefOrder>
  </b:Source>
  <b:Source>
    <b:Tag>Lab052</b:Tag>
    <b:SourceType>Book</b:SourceType>
    <b:Guid>{DC8C3CB9-809B-48E7-B807-E2D342DF74BD}</b:Guid>
    <b:Title>Vulnerabilidad Social: El Camino Hacia la Exclusión</b:Title>
    <b:Year>2005</b:Year>
    <b:JournalName>Facultad de Ciencias Económicas y Sociales, Universidad Nacional de Mar del Plata</b:JournalName>
    <b:Pages>21</b:Pages>
    <b:Author>
      <b:Author>
        <b:NameList>
          <b:Person>
            <b:Last> Labrunée </b:Last>
            <b:Middle>Eugenia</b:Middle>
            <b:First>María </b:First>
          </b:Person>
          <b:Person>
            <b:Last>Gallo </b:Last>
            <b:First>Marcos Esteban </b:First>
          </b:Person>
        </b:NameList>
      </b:Author>
      <b:Editor>
        <b:NameList>
          <b:Person>
            <b:Last>local</b:Last>
            <b:First>Trabajo</b:First>
            <b:Middle>decente: diagnóstico y aportes para la medición del mercado laboral</b:Middle>
          </b:Person>
        </b:NameList>
      </b:Editor>
    </b:Author>
    <b:City>Mar de la plata</b:City>
    <b:Publisher>Suárez</b:Publisher>
    <b:URL>http://nulan.mdp.edu.ar/id/eprint/716</b:URL>
    <b:RefOrder>53</b:RefOrder>
  </b:Source>
  <b:Source>
    <b:Tag>Kaz00</b:Tag>
    <b:SourceType>Misc</b:SourceType>
    <b:Guid>{1882A0BC-AED1-4CA2-8908-21F63BB25743}</b:Guid>
    <b:Title>Documentos de Trabajo IPES</b:Title>
    <b:Year>2000</b:Year>
    <b:CountryRegion>Uruguay</b:CountryRegion>
    <b:Author>
      <b:Author>
        <b:NameList>
          <b:Person>
            <b:Last>Kaztman</b:Last>
            <b:First>Ruben</b:First>
          </b:Person>
        </b:NameList>
      </b:Author>
    </b:Author>
    <b:Pages>40</b:Pages>
    <b:Volume>2</b:Volume>
    <b:Issue>2</b:Issue>
    <b:RefOrder>54</b:RefOrder>
  </b:Source>
  <b:Source>
    <b:Tag>Mos13</b:Tag>
    <b:SourceType>JournalArticle</b:SourceType>
    <b:Guid>{D9EC6773-B6FD-4FD9-842B-83F858BD51F8}</b:Guid>
    <b:Title>Análisis de factores familiares y sociales asociados a vulnerabilidad</b:Title>
    <b:JournalName>Plumilla Educativa</b:JournalName>
    <b:Year>2013</b:Year>
    <b:Pages>26</b:Pages>
    <b:Author>
      <b:Author>
        <b:NameList>
          <b:Person>
            <b:Last>Mosquera</b:Last>
            <b:First>Nazly</b:First>
          </b:Person>
          <b:Person>
            <b:Last>Rengifo</b:Last>
            <b:First>Neydi</b:First>
          </b:Person>
          <b:Person>
            <b:Last>Vidal</b:Last>
            <b:First>Zuly</b:First>
          </b:Person>
          <b:Person>
            <b:Last>Menjura</b:Last>
            <b:First>María</b:First>
          </b:Person>
        </b:NameList>
      </b:Author>
    </b:Author>
    <b:RefOrder>55</b:RefOrder>
  </b:Source>
  <b:Source>
    <b:Tag>MIG</b:Tag>
    <b:SourceType>JournalArticle</b:SourceType>
    <b:Guid>{9389F096-D6DE-403C-955D-9DAC52227167}</b:Guid>
    <b:Author>
      <b:Author>
        <b:NameList>
          <b:Person>
            <b:Last>MIGUEL</b:Last>
            <b:First>ATEHORTÚA</b:First>
          </b:Person>
        </b:NameList>
      </b:Author>
    </b:Author>
    <b:Title>RESILIENCIA: OTRA PERSPECTIVA DE LAS EXPERIENCIAS SOCIALES Y PERSONALES DENTRO DE LA EMPRESA</b:Title>
    <b:JournalName>Estudios Gerenciales</b:JournalName>
    <b:Pages>9</b:Pages>
    <b:RefOrder>56</b:RefOrder>
  </b:Source>
  <b:Source>
    <b:Tag>CIN12</b:Tag>
    <b:SourceType>InternetSite</b:SourceType>
    <b:Guid>{8B56E000-D0EE-493C-93C0-5A0AD9FBCFF3}</b:Guid>
    <b:Title>Guia para la evaluación de Indicadores</b:Title>
    <b:Year>2012</b:Year>
    <b:Author>
      <b:Author>
        <b:NameList>
          <b:Person>
            <b:Last>CINTERFOR</b:Last>
          </b:Person>
        </b:NameList>
      </b:Author>
    </b:Author>
    <b:URL>http://guia.oitcinterfor.org/como-evaluar/como-se-construyen-indicadores</b:URL>
    <b:RefOrder>57</b:RefOrder>
  </b:Source>
  <b:Source>
    <b:Tag>Coe05</b:Tag>
    <b:SourceType>Report</b:SourceType>
    <b:Guid>{D7A62998-3A9A-49ED-820E-04317FB18865}</b:Guid>
    <b:Title>ANÁLISIS ESTADÍSTICO-DISUR Población Nacional Según Grupos de edad</b:Title>
    <b:Year>2005</b:Year>
    <b:City>Loja</b:City>
    <b:Author>
      <b:Author>
        <b:NameList>
          <b:Person>
            <b:Last>Coello</b:Last>
            <b:First>Jhanet</b:First>
          </b:Person>
        </b:NameList>
      </b:Author>
    </b:Author>
    <b:URL>https://es.slideshare.net/andfer03/indicadores-sociales</b:URL>
    <b:RefOrder>58</b:RefOrder>
  </b:Source>
  <b:Source>
    <b:Tag>Yam08</b:Tag>
    <b:SourceType>JournalArticle</b:SourceType>
    <b:Guid>{2B49A898-3A06-4D8A-9F7C-D5A8241BF053}</b:Guid>
    <b:Title>Determinantes de la salud: el rol de la inequidad en salud</b:Title>
    <b:Year>2008</b:Year>
    <b:URL>http://bvs.sld.cu/revistas/infd/n1512/infd07212.htm</b:URL>
    <b:Author>
      <b:Author>
        <b:NameList>
          <b:Person>
            <b:Last>Garriga</b:Last>
            <b:First>Yamilia</b:First>
          </b:Person>
          <b:Person>
            <b:Last>Navarro</b:Last>
            <b:First>Juana</b:First>
          </b:Person>
          <b:Person>
            <b:Last>Saumell</b:Last>
            <b:First> Ada</b:First>
          </b:Person>
        </b:NameList>
      </b:Author>
    </b:Author>
    <b:RefOrder>59</b:RefOrder>
  </b:Source>
  <b:Source>
    <b:Tag>CEP</b:Tag>
    <b:SourceType>Book</b:SourceType>
    <b:Guid>{F7BB1225-104E-494C-B198-FCDB77C1E467}</b:Guid>
    <b:Title>Condiciones de Vida y Desigualdad Social</b:Title>
    <b:Author>
      <b:Author>
        <b:NameList>
          <b:Person>
            <b:Last>Bravo</b:Last>
            <b:First>Rosa</b:First>
          </b:Person>
        </b:NameList>
      </b:Author>
      <b:BookAuthor>
        <b:NameList>
          <b:Person>
            <b:Last>Bravo</b:Last>
            <b:First>Rosa</b:First>
          </b:Person>
        </b:NameList>
      </b:BookAuthor>
    </b:Author>
    <b:BookTitle>Condiciones de Vida y desigualdad Social</b:BookTitle>
    <b:Pages>26</b:Pages>
    <b:Publisher>CEPAL</b:Publisher>
    <b:Year>2000</b:Year>
    <b:RefOrder>60</b:RefOrder>
  </b:Source>
  <b:Source>
    <b:Tag>Gál01</b:Tag>
    <b:SourceType>Book</b:SourceType>
    <b:Guid>{4458ED1F-04D0-4EF2-882B-E5D1CE2F4A5D}</b:Guid>
    <b:Title>Aspectos Económicos de la equidad de género.</b:Title>
    <b:Year>2001</b:Year>
    <b:City>Santiago de Chile</b:City>
    <b:Publisher>CEPAL-ECLAC</b:Publisher>
    <b:Author>
      <b:Author>
        <b:NameList>
          <b:Person>
            <b:Last>Gálves P</b:Last>
            <b:First>Thelma</b:First>
          </b:Person>
        </b:NameList>
      </b:Author>
    </b:Author>
    <b:RefOrder>61</b:RefOrder>
  </b:Source>
  <b:Source>
    <b:Tag>Rom16</b:Tag>
    <b:SourceType>InternetSite</b:SourceType>
    <b:Guid>{9406EF62-D2E2-4AE7-A22E-570CD384F777}</b:Guid>
    <b:Title>Noti mundo</b:Title>
    <b:Year>2016</b:Year>
    <b:Author>
      <b:Author>
        <b:NameList>
          <b:Person>
            <b:Last>Romero</b:Last>
            <b:First>Priscila </b:First>
          </b:Person>
        </b:NameList>
      </b:Author>
    </b:Author>
    <b:InternetSiteTitle>El fenómeno de la migración en Ecuador</b:InternetSiteTitle>
    <b:Month>Sep</b:Month>
    <b:Day>03</b:Day>
    <b:URL>https://notimundo.com.ec/el-fenomeno-de-la-migracion-en-ecuador/</b:URL>
    <b:RefOrder>62</b:RefOrder>
  </b:Source>
  <b:Source>
    <b:Tag>Kar02</b:Tag>
    <b:SourceType>Book</b:SourceType>
    <b:Guid>{831D9346-424C-4246-B293-363F11440C26}</b:Guid>
    <b:Author>
      <b:Author>
        <b:NameList>
          <b:Person>
            <b:Last>Mokate</b:Last>
            <b:First>Karen</b:First>
          </b:Person>
        </b:NameList>
      </b:Author>
    </b:Author>
    <b:Title>EFICACIA, EFICIENCIA, EQUIDAD Y SOSTENIBILIDAD: ¿QUÉ QUEREMOS DECIR?</b:Title>
    <b:Year>2002</b:Year>
    <b:Publisher>INDES</b:Publisher>
    <b:RefOrder>63</b:RefOrder>
  </b:Source>
  <b:Source>
    <b:Tag>Alo09</b:Tag>
    <b:SourceType>Misc</b:SourceType>
    <b:Guid>{7CD57C92-E562-4360-A001-ABD616475A9D}</b:Guid>
    <b:Title>MANUAL DE APLICACIÓN DE LA ESCALA DE GENCAT DE CALIDAD DE VIDA</b:Title>
    <b:Year>2009</b:Year>
    <b:Pages>80 páginas</b:Pages>
    <b:Author>
      <b:Author>
        <b:NameList>
          <b:Person>
            <b:Last>Alonso</b:Last>
            <b:First>Verdugo</b:First>
          </b:Person>
        </b:NameList>
      </b:Author>
    </b:Author>
    <b:Month>Enero</b:Month>
    <b:City>Barcelona</b:City>
    <b:RefOrder>64</b:RefOrder>
  </b:Source>
  <b:Source>
    <b:Tag>Áng</b:Tag>
    <b:SourceType>Misc</b:SourceType>
    <b:Guid>{CE80CC60-1664-4020-A329-C4CC1AC62D90}</b:Guid>
    <b:Title>Escala GENCAT: manual de aplicación de la Escala GENCAT de Calidad de vida</b:Title>
    <b:Pages>80</b:Pages>
    <b:Author>
      <b:Author>
        <b:NameList>
          <b:Person>
            <b:Last>Ángel</b:Last>
            <b:First>Verdugo</b:First>
            <b:Middle>AlonsoMiguel</b:Middle>
          </b:Person>
        </b:NameList>
      </b:Author>
    </b:Author>
    <b:PublicationTitle>2009</b:PublicationTitle>
    <b:StateProvince>Barcelona</b:StateProvince>
    <b:RefOrder>65</b:RefOrder>
  </b:Source>
  <b:Source>
    <b:Tag>Bol19</b:Tag>
    <b:SourceType>InternetSite</b:SourceType>
    <b:Guid>{9B4CA203-6DB6-40D3-AF1C-331D57B28799}</b:Guid>
    <b:Author>
      <b:Author>
        <b:NameList>
          <b:Person>
            <b:Last>Velasco</b:Last>
            <b:First>Bolivar</b:First>
          </b:Person>
        </b:NameList>
      </b:Author>
    </b:Author>
    <b:Title>Revista Lideres</b:Title>
    <b:YearAccessed>2019</b:YearAccessed>
    <b:MonthAccessed>Enero</b:MonthAccessed>
    <b:DayAccessed>20</b:DayAccessed>
    <b:URL>https://www.revistalideres.ec/lideres/cade-produce-alimentos-nutritivos.html</b:URL>
    <b:RefOrder>66</b:RefOrder>
  </b:Source>
  <b:Source>
    <b:Tag>EBI18</b:Tag>
    <b:SourceType>InternetSite</b:SourceType>
    <b:Guid>{58215A22-0AA9-4970-8A29-32C11FECB7DD}</b:Guid>
    <b:Author>
      <b:Author>
        <b:NameList>
          <b:Person>
            <b:Last>S.A.</b:Last>
            <b:First>EBI</b:First>
            <b:Middle>Talleres Electrotécnicos</b:Middle>
          </b:Person>
        </b:NameList>
      </b:Author>
    </b:Author>
    <b:Title>EBI</b:Title>
    <b:YearAccessed>2018</b:YearAccessed>
    <b:MonthAccessed>Noviembre</b:MonthAccessed>
    <b:DayAccessed>24</b:DayAccessed>
    <b:URL>http://ebielec.com/automatizacion</b:URL>
    <b:RefOrder>67</b:RefOrder>
  </b:Source>
  <b:Source>
    <b:Tag>Loa13</b:Tag>
    <b:SourceType>DocumentFromInternetSite</b:SourceType>
    <b:Guid>{3C5D4380-CB03-4FED-A2D1-BCD61E36AEEE}</b:Guid>
    <b:Title>Diseño y Tecnología</b:Title>
    <b:Year>2013</b:Year>
    <b:Month>10</b:Month>
    <b:Day>10</b:Day>
    <b:YearAccessed>2018</b:YearAccessed>
    <b:MonthAccessed>11</b:MonthAccessed>
    <b:DayAccessed>24</b:DayAccessed>
    <b:URL>file:///C:/Users/equipo/Downloads/6425-22495-1-PB.pdf</b:URL>
    <b:JournalName>Revista de la Facultad de Ingeniería Industrial Diseño y Tecnología</b:JournalName>
    <b:Pages>108-117</b:Pages>
    <b:Author>
      <b:Author>
        <b:NameList>
          <b:Person>
            <b:Last>Loayza Pérez</b:Last>
            <b:First>Jorge</b:First>
          </b:Person>
          <b:Person>
            <b:Last>Silva Meza</b:Last>
            <b:First>Vicky</b:First>
          </b:Person>
        </b:NameList>
      </b:Author>
    </b:Author>
    <b:RefOrder>68</b:RefOrder>
  </b:Source>
  <b:Source>
    <b:Tag>Bus18</b:Tag>
    <b:SourceType>DocumentFromInternetSite</b:SourceType>
    <b:Guid>{9398F984-F79A-4778-8CAF-56C680271310}</b:Guid>
    <b:Author>
      <b:Author>
        <b:NameList>
          <b:Person>
            <b:Last>School</b:Last>
            <b:First>Business</b:First>
          </b:Person>
        </b:NameList>
      </b:Author>
    </b:Author>
    <b:Title>Project Management</b:Title>
    <b:YearAccessed>2018</b:YearAccessed>
    <b:MonthAccessed>11</b:MonthAccessed>
    <b:DayAccessed>24</b:DayAccessed>
    <b:URL>https://www.obs-edu.com/int/blog-project-management/proyectos-de-ingenieria/que-caracteristicas-tiene-un-proceso-industrial</b:URL>
    <b:RefOrder>69</b:RefOrder>
  </b:Source>
  <b:Source>
    <b:Tag>Ade10</b:Tag>
    <b:SourceType>Report</b:SourceType>
    <b:Guid>{91198514-0BC0-4404-9C61-7179CAF285E3}</b:Guid>
    <b:Title>MODELO DE GESTIÓN COMERCIAL DE ENERGÍA ELÉCTRICA EN EL ECUADOR</b:Title>
    <b:Year>2010</b:Year>
    <b:Author>
      <b:Author>
        <b:NameList>
          <b:Person>
            <b:Last>Robles</b:Last>
            <b:First>Adela</b:First>
            <b:Middle>Cristina</b:Middle>
          </b:Person>
        </b:NameList>
      </b:Author>
    </b:Author>
    <b:City>Cuenca</b:City>
    <b:RefOrder>70</b:RefOrder>
  </b:Source>
  <b:Source>
    <b:Tag>tea10</b:Tag>
    <b:SourceType>DocumentFromInternetSite</b:SourceType>
    <b:Guid>{7625A460-9EA8-4C94-97B8-316BA4A9474E}</b:Guid>
    <b:Title>Introducción a la Automatización</b:Title>
    <b:Year>2010</b:Year>
    <b:Month>09</b:Month>
    <b:YearAccessed>2018</b:YearAccessed>
    <b:MonthAccessed>11</b:MonthAccessed>
    <b:DayAccessed>24</b:DayAccessed>
    <b:URL>https://teacherke.files.wordpress.com/2010/09/introduccion-a-la-automatizacion.pdf</b:URL>
    <b:Author>
      <b:Author>
        <b:NameList>
          <b:Person>
            <b:Last>teacherke</b:Last>
          </b:Person>
        </b:NameList>
      </b:Author>
    </b:Author>
    <b:RefOrder>71</b:RefOrder>
  </b:Source>
  <b:Source>
    <b:Tag>Alm08</b:Tag>
    <b:SourceType>DocumentFromInternetSite</b:SourceType>
    <b:Guid>{0135156F-D054-447C-81D3-7B400A3CBCA5}</b:Guid>
    <b:Author>
      <b:Author>
        <b:NameList>
          <b:Person>
            <b:Last>Blanca</b:Last>
            <b:First>Almazán</b:First>
          </b:Person>
        </b:NameList>
      </b:Author>
    </b:Author>
    <b:Title>Automatización y robótica para la producción</b:Title>
    <b:Year>2008</b:Year>
    <b:Month>04</b:Month>
    <b:Day>09</b:Day>
    <b:YearAccessed>2018</b:YearAccessed>
    <b:MonthAccessed>11</b:MonthAccessed>
    <b:DayAccessed>24</b:DayAccessed>
    <b:URL>https://www.gestiopolis.com/automatizacion-robotica-produccion/</b:URL>
    <b:RefOrder>72</b:RefOrder>
  </b:Source>
  <b:Source>
    <b:Tag>Sab12</b:Tag>
    <b:SourceType>DocumentFromInternetSite</b:SourceType>
    <b:Guid>{4BFB62FD-DACA-4967-9EA4-97E7A5FCD499}</b:Guid>
    <b:Title>Importancia de la Automatización</b:Title>
    <b:Year>2012</b:Year>
    <b:Month>10</b:Month>
    <b:Day>15</b:Day>
    <b:YearAccessed>2018</b:YearAccessed>
    <b:MonthAccessed>11</b:MonthAccessed>
    <b:DayAccessed>24</b:DayAccessed>
    <b:URL>http://www.redjbm.com/catedra/index.php/tecnologia/68-la-importancia-de-la-automatizacion</b:URL>
    <b:Author>
      <b:Author>
        <b:NameList>
          <b:Person>
            <b:Last>Sabogal Vanegas</b:Last>
            <b:Middle>Tatiana </b:Middle>
            <b:First>Jerly </b:First>
          </b:Person>
        </b:NameList>
      </b:Author>
    </b:Author>
    <b:RefOrder>73</b:RefOrder>
  </b:Source>
  <b:Source>
    <b:Tag>Gru16</b:Tag>
    <b:SourceType>DocumentFromInternetSite</b:SourceType>
    <b:Guid>{4ED3A892-442D-4462-8787-B142BB8800DC}</b:Guid>
    <b:Author>
      <b:Author>
        <b:NameList>
          <b:Person>
            <b:Last>MCR</b:Last>
            <b:First>Grup</b:First>
          </b:Person>
        </b:NameList>
      </b:Author>
    </b:Author>
    <b:Title>Automatización Industrial</b:Title>
    <b:Year>2016</b:Year>
    <b:Month>07</b:Month>
    <b:Day>29</b:Day>
    <b:YearAccessed>2018</b:YearAccessed>
    <b:MonthAccessed>11</b:MonthAccessed>
    <b:DayAccessed>24</b:DayAccessed>
    <b:URL>https://www.mcr.es/ventajas-y-desventajas-de-la-automatizacion-industrial/</b:URL>
    <b:RefOrder>74</b:RefOrder>
  </b:Source>
  <b:Source>
    <b:Tag>Ind</b:Tag>
    <b:SourceType>JournalArticle</b:SourceType>
    <b:Guid>{CEBE6486-5DBC-4C66-93B9-F752EDCEA420}</b:Guid>
    <b:Title>Tecnología e incremento de la competitividad industrial</b:Title>
    <b:Author>
      <b:Author>
        <b:NameList>
          <b:Person>
            <b:Last>Siemens</b:Last>
            <b:First>Industry</b:First>
          </b:Person>
        </b:NameList>
      </b:Author>
    </b:Author>
    <b:JournalName>SIEMENS</b:JournalName>
    <b:Pages>2-3</b:Pages>
    <b:RefOrder>75</b:RefOrder>
  </b:Source>
  <b:Source>
    <b:Tag>Fra</b:Tag>
    <b:SourceType>InternetSite</b:SourceType>
    <b:Guid>{C0AB5F18-A2B5-4905-BDA6-03206DC45D96}</b:Guid>
    <b:Author>
      <b:Author>
        <b:NameList>
          <b:Person>
            <b:Last>Zentero</b:Last>
            <b:First>Francisco</b:First>
            <b:Middle>Perez</b:Middle>
          </b:Person>
        </b:NameList>
      </b:Author>
    </b:Author>
    <b:RefOrder>76</b:RefOrder>
  </b:Source>
  <b:Source>
    <b:Tag>Cés05</b:Tag>
    <b:SourceType>Book</b:SourceType>
    <b:Guid>{C1616694-825B-4E69-9938-09AF3A514721}</b:Guid>
    <b:Author>
      <b:Author>
        <b:NameList>
          <b:Person>
            <b:Last>Cavassa</b:Last>
            <b:First>César</b:First>
            <b:Middle>Rámirez</b:Middle>
          </b:Person>
        </b:NameList>
      </b:Author>
    </b:Author>
    <b:Title>Seguridad Industrial, un enfoque integral</b:Title>
    <b:Year>2005</b:Year>
    <b:City>México</b:City>
    <b:Publisher>Limusa, S.a. c.v</b:Publisher>
    <b:RefOrder>77</b:RefOrder>
  </b:Source>
  <b:Source>
    <b:Tag>Río02</b:Tag>
    <b:SourceType>Report</b:SourceType>
    <b:Guid>{E98E84AC-66CD-4DC9-9681-C02448490658}</b:Guid>
    <b:Title>Seguridad Laboral</b:Title>
    <b:Year>2002</b:Year>
    <b:Author>
      <b:Author>
        <b:NameList>
          <b:Person>
            <b:Last>Ríos</b:Last>
            <b:First>Mario</b:First>
            <b:Middle>Grau</b:Middle>
          </b:Person>
        </b:NameList>
      </b:Author>
    </b:Author>
    <b:URL>http://www.bvsde.paho.org/bvsacd/cd46/LSI_Cap04.pdf</b:URL>
    <b:RefOrder>78</b:RefOrder>
  </b:Source>
  <b:Source>
    <b:Tag>Sup17</b:Tag>
    <b:SourceType>InternetSite</b:SourceType>
    <b:Guid>{BD0E5E8D-A4AE-410D-8A5F-29594040A2C3}</b:Guid>
    <b:Author>
      <b:Author>
        <b:NameList>
          <b:Person>
            <b:Last>Chain</b:Last>
            <b:First>Supply</b:First>
          </b:Person>
        </b:NameList>
      </b:Author>
    </b:Author>
    <b:Title>EAE Business School</b:Title>
    <b:Year>2017</b:Year>
    <b:Month>Octubre</b:Month>
    <b:Day>25</b:Day>
    <b:YearAccessed>2018</b:YearAccessed>
    <b:MonthAccessed>Diciembre</b:MonthAccessed>
    <b:DayAccessed>16</b:DayAccessed>
    <b:URL>https://retos-operaciones-logistica.eae.es/proceso-de-produccion-en-que-consiste-y-como-se-desarrolla/</b:URL>
    <b:RefOrder>79</b:RefOrder>
  </b:Source>
  <b:Source>
    <b:Tag>Jul08</b:Tag>
    <b:SourceType>InternetSite</b:SourceType>
    <b:Guid>{9ECA5A10-8CFB-424F-B0A1-EF6D15F162CD}</b:Guid>
    <b:Author>
      <b:Author>
        <b:NameList>
          <b:Person>
            <b:Last>Gardey</b:Last>
            <b:First>Julián</b:First>
            <b:Middle>Pérez Porto y Ana</b:Middle>
          </b:Person>
        </b:NameList>
      </b:Author>
    </b:Author>
    <b:Title>Definicion.de</b:Title>
    <b:Year>2008</b:Year>
    <b:Month>Junio</b:Month>
    <b:Day>15</b:Day>
    <b:YearAccessed>2018</b:YearAccessed>
    <b:MonthAccessed>Diciembre</b:MonthAccessed>
    <b:DayAccessed>23</b:DayAccessed>
    <b:URL>https://definicion.de/proceso-de-produccion/</b:URL>
    <b:RefOrder>80</b:RefOrder>
  </b:Source>
  <b:Source>
    <b:Tag>Emp17</b:Tag>
    <b:SourceType>InternetSite</b:SourceType>
    <b:Guid>{1F991767-D99C-4EB9-9F36-54896FE6CA24}</b:Guid>
    <b:Author>
      <b:Author>
        <b:NameList>
          <b:Person>
            <b:Last>Pyme</b:Last>
            <b:First>Emprende</b:First>
          </b:Person>
        </b:NameList>
      </b:Author>
    </b:Author>
    <b:Title>emprendepyme.net</b:Title>
    <b:YearAccessed>2017</b:YearAccessed>
    <b:MonthAccessed>Diciembre </b:MonthAccessed>
    <b:DayAccessed>23</b:DayAccessed>
    <b:URL>https://www.emprendepyme.net/proceso-productivo.html</b:URL>
    <b:RefOrder>81</b:RefOrder>
  </b:Source>
  <b:Source>
    <b:Tag>Sin18</b:Tag>
    <b:SourceType>InternetSite</b:SourceType>
    <b:Guid>{070DE016-75BF-45EA-976C-1C8E5F867099}</b:Guid>
    <b:Author>
      <b:Author>
        <b:NameList>
          <b:Person>
            <b:Last>Sinnaps</b:Last>
          </b:Person>
        </b:NameList>
      </b:Author>
    </b:Author>
    <b:Title>Sinnaps</b:Title>
    <b:YearAccessed>2018</b:YearAccessed>
    <b:MonthAccessed>Diciembre</b:MonthAccessed>
    <b:DayAccessed>23</b:DayAccessed>
    <b:URL>https://www.sinnaps.com/blog-gestion-proyectos/tipo-de-procesos</b:URL>
    <b:RefOrder>82</b:RefOrder>
  </b:Source>
  <b:Source>
    <b:Tag>ITU17</b:Tag>
    <b:SourceType>Report</b:SourceType>
    <b:Guid>{66A9512F-3BE7-4AF6-975A-0BD84FCE4032}</b:Guid>
    <b:Title>ITU- ICT STATISTICS</b:Title>
    <b:Year>2017</b:Year>
    <b:Author>
      <b:Author>
        <b:NameList>
          <b:Person>
            <b:Last>ITU</b:Last>
          </b:Person>
        </b:NameList>
      </b:Author>
    </b:Author>
    <b:YearAccessed>2018</b:YearAccessed>
    <b:MonthAccessed>08</b:MonthAccessed>
    <b:DayAccessed>15</b:DayAccessed>
    <b:URL>https://www.itu.int/en/ITU-D/Statistics/Pages/facts/default.aspx</b:URL>
    <b:RefOrder>83</b:RefOrder>
  </b:Source>
  <b:Source>
    <b:Tag>REY10</b:Tag>
    <b:SourceType>JournalArticle</b:SourceType>
    <b:Guid>{3BD69DB9-71B8-4632-969B-E52FB9E30432}</b:Guid>
    <b:Title>TENDENCIAS EN LA INTERCONEXIÓN DE REDES DE NUEVA GENERACIÓN</b:Title>
    <b:Year>2010</b:Year>
    <b:Author>
      <b:Author>
        <b:NameList>
          <b:Person>
            <b:Last>REYES</b:Last>
            <b:First>MARY</b:First>
            <b:Middle>CRISTINA CARRASCAL</b:Middle>
          </b:Person>
          <b:Person>
            <b:Last>CORTÉS</b:Last>
            <b:First>OSCAR</b:First>
            <b:Middle>JOSUÉ CALDERÓN</b:Middle>
          </b:Person>
        </b:NameList>
      </b:Author>
    </b:Author>
    <b:JournalName>Gerencia Tecnológica Informática</b:JournalName>
    <b:Volume>9</b:Volume>
    <b:Issue>23</b:Issue>
    <b:RefOrder>84</b:RefOrder>
  </b:Source>
  <b:Source>
    <b:Tag>ITU18</b:Tag>
    <b:SourceType>InternetSite</b:SourceType>
    <b:Guid>{DD3F7B88-8AF1-4C0F-97F0-453661CD4862}</b:Guid>
    <b:Title>ITU</b:Title>
    <b:Author>
      <b:Author>
        <b:NameList>
          <b:Person>
            <b:Last>ITU</b:Last>
          </b:Person>
        </b:NameList>
      </b:Author>
    </b:Author>
    <b:YearAccessed>2018</b:YearAccessed>
    <b:MonthAccessed>08</b:MonthAccessed>
    <b:DayAccessed>15</b:DayAccessed>
    <b:URL>https://www.itu.int/es/Pages/default.aspx</b:URL>
    <b:RefOrder>85</b:RefOrder>
  </b:Source>
  <b:Source>
    <b:Tag>EHa15</b:Tag>
    <b:SourceType>DocumentFromInternetSite</b:SourceType>
    <b:Guid>{DCDCCE5A-CADD-4115-AC63-C7E81088BD0F}</b:Guid>
    <b:Author>
      <b:Author>
        <b:NameList>
          <b:Person>
            <b:Last>E. Haleplidis</b:Last>
            <b:First>K.</b:First>
            <b:Middle>Pentikousis, S. Denazis, J. Hadi Salim, D. Meyer, O.</b:Middle>
          </b:Person>
        </b:NameList>
      </b:Author>
    </b:Author>
    <b:Title>RFC 7426 Software-Defined Networking (SDN): Layers and Architecture Terminology.</b:Title>
    <b:Year>2015</b:Year>
    <b:Month>Enero</b:Month>
    <b:YearAccessed>2018</b:YearAccessed>
    <b:MonthAccessed>08</b:MonthAccessed>
    <b:DayAccessed>24</b:DayAccessed>
    <b:URL>https://www.rfc-editor.org/info/rfc7426</b:URL>
    <b:RefOrder>86</b:RefOrder>
  </b:Source>
  <b:Source>
    <b:Tag>HKi13</b:Tag>
    <b:SourceType>JournalArticle</b:SourceType>
    <b:Guid>{AE071EE2-22E0-4BF6-A1DE-40911E812402}</b:Guid>
    <b:Author>
      <b:Author>
        <b:NameList>
          <b:Person>
            <b:Last>H. Kim</b:Last>
            <b:First>N.</b:First>
            <b:Middle>Feamster</b:Middle>
          </b:Person>
        </b:NameList>
      </b:Author>
    </b:Author>
    <b:Title>Improving Network Management with Software</b:Title>
    <b:Year>2013</b:Year>
    <b:JournalName>IEEE Communications Magazine</b:JournalName>
    <b:Pages>114-119</b:Pages>
    <b:Volume>51</b:Volume>
    <b:Issue>2</b:Issue>
    <b:RefOrder>87</b:RefOrder>
  </b:Source>
  <b:Source>
    <b:Tag>Por14</b:Tag>
    <b:SourceType>DocumentFromInternetSite</b:SourceType>
    <b:Guid>{21D55CC9-6718-4753-9CC1-3FDAB7091B8A}</b:Guid>
    <b:Author>
      <b:Author>
        <b:NameList>
          <b:Person>
            <b:Last>Porxas</b:Last>
            <b:First>Alba</b:First>
            <b:Middle>Xifra</b:Middle>
          </b:Person>
        </b:NameList>
      </b:Author>
    </b:Author>
    <b:Title>Virtualization-enabled Adaptive Routing for QoS-aware Software-Defined (Master thesis)</b:Title>
    <b:Year>2014</b:Year>
    <b:Month>Diciembre</b:Month>
    <b:YearAccessed>2018</b:YearAccessed>
    <b:MonthAccessed>08</b:MonthAccessed>
    <b:DayAccessed>23</b:DayAccessed>
    <b:URL>https://upcommons.upc.edu/handle/2099.1/24951</b:URL>
    <b:RefOrder>88</b:RefOrder>
  </b:Source>
  <b:Source>
    <b:Tag>Ope12</b:Tag>
    <b:SourceType>DocumentFromInternetSite</b:SourceType>
    <b:Guid>{FCD19D34-D243-4054-9DF4-E3061A421CC9}</b:Guid>
    <b:Author>
      <b:Author>
        <b:NameList>
          <b:Person>
            <b:Last>Foundation</b:Last>
            <b:First>Open</b:First>
            <b:Middle>Networking</b:Middle>
          </b:Person>
        </b:NameList>
      </b:Author>
    </b:Author>
    <b:Title>BibSonomy</b:Title>
    <b:Year>2012</b:Year>
    <b:Month>Abril</b:Month>
    <b:YearAccessed>2018</b:YearAccessed>
    <b:MonthAccessed>08</b:MonthAccessed>
    <b:DayAccessed>23</b:DayAccessed>
    <b:URL>https://www.bibsonomy.org/bibtex/229da0c7fde89c4ce2405166a57d16009/chesteve</b:URL>
    <b:RefOrder>89</b:RefOrder>
  </b:Source>
  <b:Source>
    <b:Tag>ONF14</b:Tag>
    <b:SourceType>DocumentFromInternetSite</b:SourceType>
    <b:Guid>{0F817247-6D5D-4A1C-AF1A-9D1706A8A3D5}</b:Guid>
    <b:Author>
      <b:Author>
        <b:NameList>
          <b:Person>
            <b:Last>Foundation</b:Last>
            <b:First>ONF</b:First>
            <b:Middle>Open Networking</b:Middle>
          </b:Person>
        </b:NameList>
      </b:Author>
    </b:Author>
    <b:Title>Migration Use Cases and Methods</b:Title>
    <b:Year>2014</b:Year>
    <b:Month>02</b:Month>
    <b:Day>11</b:Day>
    <b:YearAccessed>2018</b:YearAccessed>
    <b:MonthAccessed>08</b:MonthAccessed>
    <b:DayAccessed>23</b:DayAccessed>
    <b:URL>https://www.opennetworking.org/news-and-events/press-releases/open-networking-foundation-publishes-open-sdn-migration-use-cases-and-methods/</b:URL>
    <b:RefOrder>90</b:RefOrder>
  </b:Source>
  <b:Source>
    <b:Tag>Mas14</b:Tag>
    <b:SourceType>JournalArticle</b:SourceType>
    <b:Guid>{FE9E403D-B753-44F7-AE15-165E15D2E584}</b:Guid>
    <b:Title>Maduración de OpenFlow y redes definidas por software a través de implementaciones.</b:Title>
    <b:Year>2014</b:Year>
    <b:Author>
      <b:Author>
        <b:NameList>
          <b:Person>
            <b:Last>Masayoshi Kobayashi</b:Last>
            <b:First>Nick</b:First>
            <b:Middle>McKeown, Paul Weissmann, Johan van Reijendam, Joseph Little, Guido Appenzeller, Guru Parulkar, Srini Seetharaman</b:Middle>
          </b:Person>
        </b:NameList>
      </b:Author>
    </b:Author>
    <b:JournalName>Diario Redes de computadoras: Revista Internacional de Redes de Computadores y Telecomunicaciones</b:JournalName>
    <b:Pages>151-175</b:Pages>
    <b:Volume>61</b:Volume>
    <b:Issue>C</b:Issue>
    <b:RefOrder>91</b:RefOrder>
  </b:Source>
  <b:Source>
    <b:Tag>ONF18</b:Tag>
    <b:SourceType>DocumentFromInternetSite</b:SourceType>
    <b:Guid>{440B9D58-D648-4F13-B055-83CD6537322C}</b:Guid>
    <b:Title>Onf</b:Title>
    <b:Author>
      <b:Author>
        <b:NameList>
          <b:Person>
            <b:Last>ONF</b:Last>
          </b:Person>
        </b:NameList>
      </b:Author>
    </b:Author>
    <b:YearAccessed>2018</b:YearAccessed>
    <b:MonthAccessed>08</b:MonthAccessed>
    <b:DayAccessed>24</b:DayAccessed>
    <b:URL>https://www.opennetworking.org/technical-communities/areas/specification/open-datapath/</b:URL>
    <b:RefOrder>92</b:RefOrder>
  </b:Source>
  <b:Source>
    <b:Tag>Tse14</b:Tag>
    <b:SourceType>Misc</b:SourceType>
    <b:Guid>{528BE40C-7489-40BE-AFA8-4D839E94840D}</b:Guid>
    <b:Author>
      <b:Author>
        <b:NameList>
          <b:Person>
            <b:Last>Tseng</b:Last>
            <b:First>C.W.,</b:First>
            <b:Middle>Chen, S.J., Yang, Y.T., Chou, L.D., Shieh C.K. and Huang, S.W.</b:Middle>
          </b:Person>
        </b:NameList>
      </b:Author>
    </b:Author>
    <b:Title>IPv6 operations and deployment scenarios over SDN of Asia-Pacific</b:Title>
    <b:Year>2014</b:Year>
    <b:City>Asia</b:City>
    <b:Publisher>Network Operation and Management Symposium (APNOMS) 2014</b:Publisher>
    <b:RefOrder>93</b:RefOrder>
  </b:Source>
  <b:Source>
    <b:Tag>Sal14</b:Tag>
    <b:SourceType>DocumentFromInternetSite</b:SourceType>
    <b:Guid>{EA28AA33-9C07-42DC-8100-960F741041D3}</b:Guid>
    <b:Title>Emulación de escenarios de red mediante un testbed</b:Title>
    <b:Year>2014</b:Year>
    <b:Author>
      <b:Author>
        <b:NameList>
          <b:Person>
            <b:Last>Saldaña</b:Last>
            <b:First>J.M.,</b:First>
            <b:Middle>Murillo, J., Julián, F.N., Ruiz-Mas J. and Viruete, E.A.</b:Middle>
          </b:Person>
        </b:NameList>
      </b:Author>
    </b:Author>
    <b:YearAccessed>2018</b:YearAccessed>
    <b:MonthAccessed>08</b:MonthAccessed>
    <b:DayAccessed>24</b:DayAccessed>
    <b:URL>http://diec.unizar.es/~jsaldana/personal/testbed_URSI_2010_in_proc.pdf</b:URL>
    <b:RefOrder>94</b:RefOrder>
  </b:Source>
  <b:Source>
    <b:Tag>ns318</b:Tag>
    <b:SourceType>InternetSite</b:SourceType>
    <b:Guid>{1F88EBA2-6636-40EF-91B5-9E7CA2EE66CE}</b:Guid>
    <b:Author>
      <b:Author>
        <b:NameList>
          <b:Person>
            <b:Last>ns-3</b:Last>
          </b:Person>
        </b:NameList>
      </b:Author>
    </b:Author>
    <b:YearAccessed>2018</b:YearAccessed>
    <b:MonthAccessed>08</b:MonthAccessed>
    <b:DayAccessed>20</b:DayAccessed>
    <b:URL>https://www.nsnam.org/</b:URL>
    <b:RefOrder>95</b:RefOrder>
  </b:Source>
  <b:Source>
    <b:Tag>Est15</b:Tag>
    <b:SourceType>InternetSite</b:SourceType>
    <b:Guid>{E5BE9B99-546C-4E11-9463-2B5E9585AE44}</b:Guid>
    <b:Author>
      <b:Author>
        <b:NameList>
          <b:Person>
            <b:Last>EstiNet</b:Last>
          </b:Person>
        </b:NameList>
      </b:Author>
    </b:Author>
    <b:Title>EstiNet Technolgies</b:Title>
    <b:Year>2015</b:Year>
    <b:YearAccessed>2018</b:YearAccessed>
    <b:MonthAccessed>08</b:MonthAccessed>
    <b:DayAccessed>23</b:DayAccessed>
    <b:URL>http://www.estinet.com/es/</b:URL>
    <b:RefOrder>96</b:RefOrder>
  </b:Source>
  <b:Source>
    <b:Tag>Min</b:Tag>
    <b:SourceType>InternetSite</b:SourceType>
    <b:Guid>{C1063F07-F4C1-4DEE-8FE9-176C57CACA4F}</b:Guid>
    <b:Author>
      <b:Author>
        <b:NameList>
          <b:Person>
            <b:Last>Mininet</b:Last>
          </b:Person>
        </b:NameList>
      </b:Author>
    </b:Author>
    <b:Title>MiniNet: An Instant Virtual Network on your Laptop (or other PC) 2015</b:Title>
    <b:URL>www.mininet.org.</b:URL>
    <b:YearAccessed>2018</b:YearAccessed>
    <b:MonthAccessed>08</b:MonthAccessed>
    <b:DayAccessed>24</b:DayAccessed>
    <b:RefOrder>97</b:RefOrder>
  </b:Source>
  <b:Source>
    <b:Tag>Ale16</b:Tag>
    <b:SourceType>DocumentFromInternetSite</b:SourceType>
    <b:Guid>{FE40C3B3-5E0A-4207-BBE8-7E2A4A719167}</b:Guid>
    <b:Title>UCrea</b:Title>
    <b:Year>2016</b:Year>
    <b:Month>Septiembre</b:Month>
    <b:YearAccessed>2018</b:YearAccessed>
    <b:MonthAccessed>08</b:MonthAccessed>
    <b:DayAccessed>24</b:DayAccessed>
    <b:URL>https://repositorio.unican.es/xmlui/bitstream/handle/10902/9052/386645.pdf?sequence=1&amp;isAllowed=y</b:URL>
    <b:Author>
      <b:Author>
        <b:NameList>
          <b:Person>
            <b:Last>Palacio</b:Last>
            <b:First>Alejandro</b:First>
            <b:Middle>Pérez</b:Middle>
          </b:Person>
        </b:NameList>
      </b:Author>
    </b:Author>
    <b:RefOrder>98</b:RefOrder>
  </b:Source>
  <b:Source>
    <b:Tag>ns317</b:Tag>
    <b:SourceType>InternetSite</b:SourceType>
    <b:Guid>{19D83E97-668F-485F-9A5A-13ADA3DA06BF}</b:Guid>
    <b:Title>ns-3</b:Title>
    <b:Year>2011-17</b:Year>
    <b:YearAccessed>2018</b:YearAccessed>
    <b:MonthAccessed>08</b:MonthAccessed>
    <b:DayAccessed>23</b:DayAccessed>
    <b:URL>https://www.nsnam.org/overview/what-is-ns-3/</b:URL>
    <b:ProductionCompany>Copyright © </b:ProductionCompany>
    <b:RefOrder>99</b:RefOrder>
  </b:Source>
  <b:Source>
    <b:Tag>SYW13</b:Tag>
    <b:SourceType>JournalArticle</b:SourceType>
    <b:Guid>{FCEE22B3-A412-4A52-B3A2-E8557FE91B0E}</b:Guid>
    <b:Author>
      <b:Author>
        <b:Corporate>S.-Y. Wang, C.-L. Chou and C.-M. Yang</b:Corporate>
      </b:Author>
    </b:Author>
    <b:Title>EstiNet openflow network simulator and emulator</b:Title>
    <b:ProductionCompany>IEEE Communications Magazine</b:ProductionCompany>
    <b:Year>2013</b:Year>
    <b:URL>http://www.estinet.com/es/</b:URL>
    <b:JournalName>IEEE Communications Magazine</b:JournalName>
    <b:Pages>110-117</b:Pages>
    <b:Volume>51</b:Volume>
    <b:Issue>9</b:Issue>
    <b:RefOrder>100</b:RefOrder>
  </b:Source>
  <b:Source>
    <b:Tag>Chr30</b:Tag>
    <b:SourceType>JournalArticle</b:SourceType>
    <b:Guid>{90DF78DD-D36A-4DC4-B343-CC0603223669}</b:Guid>
    <b:Author>
      <b:Author>
        <b:NameList>
          <b:Person>
            <b:Last>Christian Alexander Valdivieso Pinzón</b:Last>
            <b:First>Carlos</b:First>
            <b:Middle>David Cajas Guijarro, David Mejia, Ivan Bernal</b:Middle>
          </b:Person>
        </b:NameList>
      </b:Author>
    </b:Author>
    <b:Title>SIMULACIÓN EN NS3 DEL PROBLEMA DENOMINADO CUELLO DE BOTELLA COMPARTIDO (SHARED BOTTLENECK) QUE SE PRESENTA EN EL PROTOCOLO MP-TCP</b:Title>
    <b:Year>2017/06/30</b:Year>
    <b:Month>06</b:Month>
    <b:Day>30</b:Day>
    <b:Pages>10</b:Pages>
    <b:JournalName>RITI Journal</b:JournalName>
    <b:Volume>5</b:Volume>
    <b:Issue>68</b:Issue>
    <b:RefOrder>101</b:RefOrder>
  </b:Source>
  <b:Source>
    <b:Tag>ns3181</b:Tag>
    <b:SourceType>DocumentFromInternetSite</b:SourceType>
    <b:Guid>{AB691679-FFFA-4A2B-9F0C-01E9218A3E86}</b:Guid>
    <b:Title>ns-3 Tutorial 3.14 version.</b:Title>
    <b:YearAccessed>2018</b:YearAccessed>
    <b:MonthAccessed>08</b:MonthAccessed>
    <b:DayAccessed>17</b:DayAccessed>
    <b:URL>https://www.nsnam.org/docs/release/3.14/tutorial/ns-3</b:URL>
    <b:Author>
      <b:Author>
        <b:NameList>
          <b:Person>
            <b:Last>nsman</b:Last>
          </b:Person>
        </b:NameList>
      </b:Author>
    </b:Author>
    <b:RefOrder>102</b:RefOrder>
  </b:Source>
  <b:Source>
    <b:Tag>1808</b:Tag>
    <b:SourceType>InternetSite</b:SourceType>
    <b:Guid>{16A75E11-09A5-4D25-8BB1-215D1D5FCB59}</b:Guid>
    <b:YearAccessed>2018</b:YearAccessed>
    <b:MonthAccessed>08</b:MonthAccessed>
    <b:DayAccessed>24</b:DayAccessed>
    <b:URL>https://www.nsnam.org/overview/key-technologies/</b:URL>
    <b:RefOrder>103</b:RefOrder>
  </b:Source>
  <b:Source>
    <b:Tag>Est18</b:Tag>
    <b:SourceType>InternetSite</b:SourceType>
    <b:Guid>{95BA8E39-08BB-415B-AD54-3CF8574A1C37}</b:Guid>
    <b:Title>EstiNet</b:Title>
    <b:YearAccessed>2018</b:YearAccessed>
    <b:MonthAccessed>08</b:MonthAccessed>
    <b:DayAccessed>24</b:DayAccessed>
    <b:URL>http://www.estinet.com/es/?page_id=20620</b:URL>
    <b:Author>
      <b:Author>
        <b:NameList>
          <b:Person>
            <b:Last>EstiNet</b:Last>
          </b:Person>
        </b:NameList>
      </b:Author>
    </b:Author>
    <b:ProductionCompany>Ⓒ2018 EstiNet Technologies Inc.</b:ProductionCompany>
    <b:RefOrder>104</b:RefOrder>
  </b:Source>
  <b:Source>
    <b:Tag>SWa99</b:Tag>
    <b:SourceType>JournalArticle</b:SourceType>
    <b:Guid>{0987EF0B-2C86-41D7-8273-4BD5F0667DED}</b:Guid>
    <b:Author>
      <b:Author>
        <b:Corporate>S. Wang and H. Kung</b:Corporate>
      </b:Author>
    </b:Author>
    <b:Title>A Simple Methodology for Constructing extensible and high-fidelity TCP/IP network simulators.</b:Title>
    <b:JournalName>INFOCOM Eighteenth Annual Joint Conference of the IEEE Computer and Communications Societies. Proceedings.</b:JournalName>
    <b:Year>1999</b:Year>
    <b:Pages>1134 - 1143</b:Pages>
    <b:Volume>3</b:Volume>
    <b:RefOrder>105</b:RefOrder>
  </b:Source>
  <b:Source>
    <b:Tag>Est181</b:Tag>
    <b:SourceType>InternetSite</b:SourceType>
    <b:Guid>{5EBE4DE4-D765-4778-9FBD-D2B2A6D8660D}</b:Guid>
    <b:Title>EstiNet</b:Title>
    <b:YearAccessed>2018</b:YearAccessed>
    <b:MonthAccessed>08</b:MonthAccessed>
    <b:DayAccessed>23</b:DayAccessed>
    <b:URL>http://www.estinet.com/ns/?page_id=21169</b:URL>
    <b:RefOrder>106</b:RefOrder>
  </b:Source>
  <b:Source>
    <b:Tag>NOX18</b:Tag>
    <b:SourceType>InternetSite</b:SourceType>
    <b:Guid>{574A9B4A-14F1-4A47-B52F-61D4258ACB6F}</b:Guid>
    <b:Title>NOX, 2015</b:Title>
    <b:YearAccessed>2018</b:YearAccessed>
    <b:MonthAccessed>8</b:MonthAccessed>
    <b:DayAccessed>15</b:DayAccessed>
    <b:URL>http://www.noxrepo.org/</b:URL>
    <b:RefOrder>107</b:RefOrder>
  </b:Source>
  <b:Source>
    <b:Tag>RYU14</b:Tag>
    <b:SourceType>InternetSite</b:SourceType>
    <b:Guid>{36F3B8C7-0496-4659-B5D8-7B2631E1D29A}</b:Guid>
    <b:Title>Component-based software defined networking framework. Build SDN Agilely</b:Title>
    <b:Year>2014</b:Year>
    <b:YearAccessed>2018</b:YearAccessed>
    <b:MonthAccessed>8</b:MonthAccessed>
    <b:DayAccessed>15</b:DayAccessed>
    <b:URL>http://osrg.github.io/ryu/</b:URL>
    <b:Author>
      <b:Author>
        <b:Corporate>RYU</b:Corporate>
      </b:Author>
    </b:Author>
    <b:RefOrder>108</b:RefOrder>
  </b:Source>
  <b:Source>
    <b:Tag>Flo18</b:Tag>
    <b:SourceType>InternetSite</b:SourceType>
    <b:Guid>{BB3B0078-04F9-45B1-B3E8-447F1525446F}</b:Guid>
    <b:Author>
      <b:Author>
        <b:Corporate>Floodlight</b:Corporate>
      </b:Author>
    </b:Author>
    <b:Title>Floodlight OpenFlow Controller</b:Title>
    <b:YearAccessed>2018</b:YearAccessed>
    <b:MonthAccessed>8</b:MonthAccessed>
    <b:DayAccessed>15</b:DayAccessed>
    <b:URL>http://www.projectfloodlight.org/floodlight/</b:URL>
    <b:RefOrder>109</b:RefOrder>
  </b:Source>
  <b:Source>
    <b:Tag>Sof18</b:Tag>
    <b:SourceType>InternetSite</b:SourceType>
    <b:Guid>{E48E2390-A219-4D09-ADDD-EBDD38D214A9}</b:Guid>
    <b:Title>Software-Definet Networking: The New Norm for Networks</b:Title>
    <b:ProductionCompany>Open Networking Fundation, White Paper</b:ProductionCompany>
    <b:YearAccessed>2018</b:YearAccessed>
    <b:MonthAccessed>08</b:MonthAccessed>
    <b:DayAccessed>16</b:DayAccessed>
    <b:URL>https://www.opennetworking.org</b:URL>
    <b:RefOrder>110</b:RefOrder>
  </b:Source>
  <b:Source>
    <b:Tag>Git18</b:Tag>
    <b:SourceType>InternetSite</b:SourceType>
    <b:Guid>{2675E1F3-4D4C-4842-AB2E-9F9BF58FC85F}</b:Guid>
    <b:Title>GitHub Introduction to Mininet</b:Title>
    <b:YearAccessed>2018</b:YearAccessed>
    <b:MonthAccessed>08</b:MonthAccessed>
    <b:DayAccessed>16</b:DayAccessed>
    <b:URL>https://github.com/mininet/mininet/wiki/Introduction-to-Mininet</b:URL>
    <b:RefOrder>111</b:RefOrder>
  </b:Source>
  <b:Source>
    <b:Tag>Sim17</b:Tag>
    <b:SourceType>Book</b:SourceType>
    <b:Guid>{5A536265-4F7D-4233-B3AA-A8264A451182}</b:Guid>
    <b:Title>Cuestiones fundamentales de la Sociología</b:Title>
    <b:Year>1917</b:Year>
    <b:Author>
      <b:Author>
        <b:NameList>
          <b:Person>
            <b:Last>Simmel</b:Last>
            <b:First>G.</b:First>
          </b:Person>
        </b:NameList>
      </b:Author>
    </b:Author>
    <b:City>Barcelona</b:City>
    <b:Publisher>Gedisa</b:Publisher>
    <b:RefOrder>112</b:RefOrder>
  </b:Source>
  <b:Source>
    <b:Tag>Com75</b:Tag>
    <b:SourceType>Book</b:SourceType>
    <b:Guid>{3D583564-4522-410F-BDC7-D6084313B061}</b:Guid>
    <b:Author>
      <b:Author>
        <b:NameList>
          <b:Person>
            <b:Last>Comte</b:Last>
            <b:First>A.</b:First>
          </b:Person>
        </b:NameList>
      </b:Author>
    </b:Author>
    <b:Title>Principios de Filosofía Positiva</b:Title>
    <b:Year>1875</b:Year>
    <b:City>Santiago</b:City>
    <b:Publisher>El Mercurio</b:Publisher>
    <b:RefOrder>113</b:RefOrder>
  </b:Source>
  <b:Source>
    <b:Tag>Gid83</b:Tag>
    <b:SourceType>Book</b:SourceType>
    <b:Guid>{F84DEB2A-8D70-4281-83C7-DCCD3FE4C53A}</b:Guid>
    <b:Author>
      <b:Author>
        <b:NameList>
          <b:Person>
            <b:Last>Giddens</b:Last>
            <b:First>A.</b:First>
          </b:Person>
        </b:NameList>
      </b:Author>
    </b:Author>
    <b:Title>Las nuevas reglas del método sociológico</b:Title>
    <b:Year>1983</b:Year>
    <b:City>Buenos Aires</b:City>
    <b:Publisher>Amorrortu</b:Publisher>
    <b:RefOrder>114</b:RefOrder>
  </b:Source>
  <b:Source>
    <b:Tag>Mar69</b:Tag>
    <b:SourceType>Book</b:SourceType>
    <b:Guid>{C57B49CE-ADA9-46E1-8CAF-223308AB2283}</b:Guid>
    <b:Author>
      <b:Author>
        <b:NameList>
          <b:Person>
            <b:Last>Marx</b:Last>
            <b:First>K.</b:First>
          </b:Person>
        </b:NameList>
      </b:Author>
    </b:Author>
    <b:Title>Theses On Feuerbach</b:Title>
    <b:Year>1969</b:Year>
    <b:City>Moscow</b:City>
    <b:Publisher>Progress Publishers,</b:Publisher>
    <b:RefOrder>115</b:RefOrder>
  </b:Source>
  <b:Source>
    <b:Tag>Web44</b:Tag>
    <b:SourceType>Book</b:SourceType>
    <b:Guid>{DA911D39-EA9A-4BD2-BF2F-029AFDD8B3FC}</b:Guid>
    <b:Author>
      <b:Author>
        <b:NameList>
          <b:Person>
            <b:Last>Weber</b:Last>
            <b:First>Max</b:First>
          </b:Person>
        </b:NameList>
      </b:Author>
    </b:Author>
    <b:Title>Economía y Sociedad</b:Title>
    <b:Year>1944</b:Year>
    <b:City>México D. F.</b:City>
    <b:Publisher>Fondo de Cultura Económica</b:Publisher>
    <b:Volume>I</b:Volume>
    <b:Pages>4 - 18</b:Pages>
    <b:Edition>Primera</b:Edition>
    <b:RefOrder>116</b:RefOrder>
  </b:Source>
  <b:Source>
    <b:Tag>Rod08</b:Tag>
    <b:SourceType>Book</b:SourceType>
    <b:Guid>{E2116846-FD97-437C-AB68-6FB76EE34286}</b:Guid>
    <b:Author>
      <b:Author>
        <b:NameList>
          <b:Person>
            <b:Last>Rodríguez</b:Last>
            <b:First>D.</b:First>
          </b:Person>
        </b:NameList>
      </b:Author>
    </b:Author>
    <b:Title>Introducción a la teoría de la sociedad de Luhmann</b:Title>
    <b:Year>2008</b:Year>
    <b:City>Mexico, D.F.</b:City>
    <b:Publisher>Herder</b:Publisher>
    <b:RefOrder>117</b:RefOrder>
  </b:Source>
  <b:Source>
    <b:Tag>Bac00</b:Tag>
    <b:SourceType>Book</b:SourceType>
    <b:Guid>{16136752-009E-4C6D-8556-76FE77D47B29}</b:Guid>
    <b:Author>
      <b:Author>
        <b:NameList>
          <b:Person>
            <b:Last>Bachelard</b:Last>
            <b:First>G.</b:First>
          </b:Person>
        </b:NameList>
      </b:Author>
    </b:Author>
    <b:Title>La formación del espíritu científico</b:Title>
    <b:Year>2000</b:Year>
    <b:City>Buenos Aires</b:City>
    <b:Publisher>Siglo XXI</b:Publisher>
    <b:RefOrder>118</b:RefOrder>
  </b:Source>
  <b:Source>
    <b:Tag>Luh06</b:Tag>
    <b:SourceType>Book</b:SourceType>
    <b:Guid>{BA32B810-B591-4DC2-BD32-9AFBB7222087}</b:Guid>
    <b:Author>
      <b:Author>
        <b:NameList>
          <b:Person>
            <b:Last>Luhman</b:Last>
            <b:First>N.</b:First>
          </b:Person>
        </b:NameList>
      </b:Author>
    </b:Author>
    <b:Title>La sociedad de la sociedad</b:Title>
    <b:Year>2006</b:Year>
    <b:City>Mexico D.F.</b:City>
    <b:Publisher>Herder</b:Publisher>
    <b:RefOrder>119</b:RefOrder>
  </b:Source>
  <b:Source>
    <b:Tag>Luh90</b:Tag>
    <b:SourceType>Book</b:SourceType>
    <b:Guid>{816BC5A4-0CE0-4EF1-AD17-5EEF1A2F0574}</b:Guid>
    <b:Author>
      <b:Author>
        <b:NameList>
          <b:Person>
            <b:Last>Luhmann</b:Last>
            <b:First>Niklas</b:First>
          </b:Person>
        </b:NameList>
      </b:Author>
    </b:Author>
    <b:Title>Sociedad y Sistema</b:Title>
    <b:Year>1990</b:Year>
    <b:Publisher>Paidós</b:Publisher>
    <b:City>Buenos Aires</b:City>
    <b:Pages>44</b:Pages>
    <b:RefOrder>120</b:RefOrder>
  </b:Source>
  <b:Source>
    <b:Tag>Dur86</b:Tag>
    <b:SourceType>Book</b:SourceType>
    <b:Guid>{E8B26DCB-536A-4751-B5D2-5E84C20E7A9D}</b:Guid>
    <b:Author>
      <b:Author>
        <b:NameList>
          <b:Person>
            <b:Last>Durkheim</b:Last>
            <b:First>E.</b:First>
          </b:Person>
        </b:NameList>
      </b:Author>
    </b:Author>
    <b:Title>Las reglas del método sociológico</b:Title>
    <b:Year>1986</b:Year>
    <b:City>Mexico D.F.</b:City>
    <b:Publisher>FCE</b:Publisher>
    <b:RefOrder>121</b:RefOrder>
  </b:Source>
  <b:Source>
    <b:Tag>Bou96</b:Tag>
    <b:SourceType>Book</b:SourceType>
    <b:Guid>{3F74D5FE-0DE3-4B7A-95C5-069D5A865226}</b:Guid>
    <b:Title>La reproducción: elementos para una teoría del sistema de enseñanza</b:Title>
    <b:Year>1996</b:Year>
    <b:Author>
      <b:Author>
        <b:Corporate>Bourdieu, P. y Passeron, J.</b:Corporate>
      </b:Author>
    </b:Author>
    <b:City>Barcelona</b:City>
    <b:Publisher>Editorial Laia, S.A.</b:Publisher>
    <b:RefOrder>122</b:RefOrder>
  </b:Source>
  <b:Source>
    <b:Tag>Luh98</b:Tag>
    <b:SourceType>Book</b:SourceType>
    <b:Guid>{D52C6395-42FB-44DE-AEE6-846143672A31}</b:Guid>
    <b:Author>
      <b:Author>
        <b:NameList>
          <b:Person>
            <b:Last>Luhmann</b:Last>
            <b:First>N.</b:First>
          </b:Person>
        </b:NameList>
      </b:Author>
    </b:Author>
    <b:Title>Sistemas Sociales: Lineamientos para una Teoría General</b:Title>
    <b:Year>1998</b:Year>
    <b:City>Barcelona</b:City>
    <b:Publisher>Anthropos</b:Publisher>
    <b:RefOrder>123</b:RefOrder>
  </b:Source>
  <b:Source>
    <b:Tag>Ado01</b:Tag>
    <b:SourceType>Book</b:SourceType>
    <b:Guid>{DDC516A3-B20D-4F03-9908-9A69666CCA88}</b:Guid>
    <b:Author>
      <b:Author>
        <b:NameList>
          <b:Person>
            <b:Last>Adorno</b:Last>
            <b:First>T.</b:First>
          </b:Person>
        </b:NameList>
      </b:Author>
    </b:Author>
    <b:Title>Epistemología y Ciencias Sociales</b:Title>
    <b:Year>2001</b:Year>
    <b:City>Madrid</b:City>
    <b:Publisher>Cátedra</b:Publisher>
    <b:RefOrder>124</b:RefOrder>
  </b:Source>
  <b:Source>
    <b:Tag>Laz06</b:Tag>
    <b:SourceType>Book</b:SourceType>
    <b:Guid>{2839FD20-7ABA-48B0-A55C-8F6144251F3E}</b:Guid>
    <b:Author>
      <b:Author>
        <b:NameList>
          <b:Person>
            <b:Last>Lazzarato</b:Last>
            <b:First>M.</b:First>
          </b:Person>
        </b:NameList>
      </b:Author>
    </b:Author>
    <b:Title>Por una política menor</b:Title>
    <b:Year>2006</b:Year>
    <b:City>Madrid</b:City>
    <b:Publisher>TdS</b:Publisher>
    <b:RefOrder>125</b:RefOrder>
  </b:Source>
  <b:Source>
    <b:Tag>Durkheim86</b:Tag>
    <b:SourceType>Book</b:SourceType>
    <b:Guid>{315F61BE-6497-4A0D-8A5A-68EFA2192E6C}</b:Guid>
    <b:Author>
      <b:Author>
        <b:NameList>
          <b:Person>
            <b:Last>Durkheim</b:Last>
            <b:First>E.</b:First>
          </b:Person>
        </b:NameList>
      </b:Author>
    </b:Author>
    <b:Title>Las reglas del método sociológico</b:Title>
    <b:Year>1986</b:Year>
    <b:City>Mexico, D.F.</b:City>
    <b:Publisher>FCE</b:Publisher>
    <b:RefOrder>126</b:RefOrder>
  </b:Source>
  <b:Source>
    <b:Tag>Lef13</b:Tag>
    <b:SourceType>Book</b:SourceType>
    <b:Guid>{EBCCEFA9-5893-4F7E-ACEB-680C75C2CA44}</b:Guid>
    <b:Title>La producción del espacio</b:Title>
    <b:Year>2013</b:Year>
    <b:Author>
      <b:Author>
        <b:NameList>
          <b:Person>
            <b:Last>Lefevre</b:Last>
            <b:First>H.</b:First>
          </b:Person>
        </b:NameList>
      </b:Author>
    </b:Author>
    <b:City>Madrid</b:City>
    <b:Publisher>Capitan Swing Ed.</b:Publisher>
    <b:RefOrder>127</b:RefOrder>
  </b:Source>
  <b:Source>
    <b:Tag>Bou02</b:Tag>
    <b:SourceType>Book</b:SourceType>
    <b:Guid>{45866394-F1E7-43AA-93B7-DA45EB2F5BB9}</b:Guid>
    <b:Author>
      <b:Author>
        <b:NameList>
          <b:Person>
            <b:Last>Bourdieu</b:Last>
            <b:First>P.,</b:First>
            <b:Middle>y Passeron, J.</b:Middle>
          </b:Person>
        </b:NameList>
      </b:Author>
    </b:Author>
    <b:Title>El oficio del sociólogo</b:Title>
    <b:Year>2002</b:Year>
    <b:City>Buenos Aires</b:City>
    <b:Publisher>Siglo XXI</b:Publisher>
    <b:RefOrder>128</b:RefOrder>
  </b:Source>
  <b:Source>
    <b:Tag>Tir69</b:Tag>
    <b:SourceType>Book</b:SourceType>
    <b:Guid>{9D55BAA0-5361-40E7-9768-1862E22A20F0}</b:Guid>
    <b:Author>
      <b:Author>
        <b:NameList>
          <b:Person>
            <b:Last>Tiryakian</b:Last>
            <b:First>E.</b:First>
          </b:Person>
        </b:NameList>
      </b:Author>
    </b:Author>
    <b:Title>Sociologismo y Existencialismo: dos enfoques sobre el individuo y la sociedad</b:Title>
    <b:Year>1969</b:Year>
    <b:City>Buenos Aires</b:City>
    <b:Publisher>Amorrurtu</b:Publisher>
    <b:RefOrder>129</b:RefOrder>
  </b:Source>
  <b:Source>
    <b:Tag>Pau00</b:Tag>
    <b:SourceType>Book</b:SourceType>
    <b:Guid>{42032DDB-C688-4640-A62E-23E396778384}</b:Guid>
    <b:Title>Erase una vez un número</b:Title>
    <b:Year>2000</b:Year>
    <b:Author>
      <b:Author>
        <b:NameList>
          <b:Person>
            <b:Last>Paullus</b:Last>
            <b:First>J.A.</b:First>
          </b:Person>
        </b:NameList>
      </b:Author>
    </b:Author>
    <b:City>Madrid</b:City>
    <b:Publisher>Tusquets Editores S.A.</b:Publisher>
    <b:RefOrder>130</b:RefOrder>
  </b:Source>
  <b:Source>
    <b:Tag>Wri59</b:Tag>
    <b:SourceType>Book</b:SourceType>
    <b:Guid>{56FE1E82-D6A3-47E3-B50E-E75F9012E737}</b:Guid>
    <b:Author>
      <b:Author>
        <b:NameList>
          <b:Person>
            <b:Last>Wright Mills</b:Last>
            <b:First>Ch.</b:First>
          </b:Person>
        </b:NameList>
      </b:Author>
    </b:Author>
    <b:Title>The Sociological Imagination</b:Title>
    <b:Year>1959</b:Year>
    <b:City>New York</b:City>
    <b:Publisher>Oxford University Press</b:Publisher>
    <b:RefOrder>131</b:RefOrder>
  </b:Source>
  <b:Source>
    <b:Tag>Gid97</b:Tag>
    <b:SourceType>Book</b:SourceType>
    <b:Guid>{9DF39344-63BC-4471-9B6C-B9E557821B0A}</b:Guid>
    <b:Author>
      <b:Author>
        <b:NameList>
          <b:Person>
            <b:Last>Giddens</b:Last>
            <b:First>A.</b:First>
          </b:Person>
        </b:NameList>
      </b:Author>
    </b:Author>
    <b:Title>Política, Sociología y Teoría Social</b:Title>
    <b:Year>1997</b:Year>
    <b:City>Buenos Aires</b:City>
    <b:Publisher>Paidós</b:Publisher>
    <b:RefOrder>132</b:RefOrder>
  </b:Source>
  <b:Source>
    <b:Tag>Har04</b:Tag>
    <b:SourceType>Book</b:SourceType>
    <b:Guid>{2DEB2EB7-C824-4049-8C16-5B5AF2138B7D}</b:Guid>
    <b:Author>
      <b:Author>
        <b:Corporate>Hardt, M. y Negri, A.</b:Corporate>
      </b:Author>
    </b:Author>
    <b:Title>Multitud</b:Title>
    <b:Year>2004</b:Year>
    <b:City>Barcelona</b:City>
    <b:Publisher>Randon House</b:Publisher>
    <b:RefOrder>133</b:RefOrder>
  </b:Source>
  <b:Source>
    <b:Tag>Bec98</b:Tag>
    <b:SourceType>Book</b:SourceType>
    <b:Guid>{3F0DC503-4A49-4EB9-B817-D104B6CED5EE}</b:Guid>
    <b:Author>
      <b:Author>
        <b:NameList>
          <b:Person>
            <b:Last>Beck</b:Last>
            <b:First>U.</b:First>
          </b:Person>
        </b:NameList>
      </b:Author>
    </b:Author>
    <b:Title>Qué es la globalización?</b:Title>
    <b:Year>1998</b:Year>
    <b:City>Barcelona</b:City>
    <b:Publisher>Paidós</b:Publisher>
    <b:RefOrder>134</b:RefOrder>
  </b:Source>
  <b:Source>
    <b:Tag>Luh96</b:Tag>
    <b:SourceType>Book</b:SourceType>
    <b:Guid>{1FD2E9BB-64AE-404D-B849-F54F8147D1E5}</b:Guid>
    <b:Author>
      <b:Author>
        <b:NameList>
          <b:Person>
            <b:Last>Luhman</b:Last>
            <b:First>N.</b:First>
          </b:Person>
        </b:NameList>
      </b:Author>
    </b:Author>
    <b:Title>Teoría de la sociedad y pedagogía</b:Title>
    <b:Year>1996</b:Year>
    <b:City>Barcelona</b:City>
    <b:Publisher>Paidós</b:Publisher>
    <b:RefOrder>135</b:RefOrder>
  </b:Source>
  <b:Source>
    <b:Tag>Mun15</b:Tag>
    <b:SourceType>Book</b:SourceType>
    <b:Guid>{3233B2B0-75C5-40A8-AF29-3B15D07BB41D}</b:Guid>
    <b:Author>
      <b:Author>
        <b:Corporate>Munich Security Conference</b:Corporate>
      </b:Author>
    </b:Author>
    <b:Title>Munich Security Report 2015</b:Title>
    <b:Year>2015</b:Year>
    <b:City>Munich</b:City>
    <b:Publisher>MSC</b:Publisher>
    <b:RefOrder>136</b:RefOrder>
  </b:Source>
  <b:Source>
    <b:Tag>Bou91</b:Tag>
    <b:SourceType>Book</b:SourceType>
    <b:Guid>{E7F4CEAF-4397-455A-9C21-0B87275876C4}</b:Guid>
    <b:Author>
      <b:Author>
        <b:NameList>
          <b:Person>
            <b:Last>Boudrillard</b:Last>
            <b:First>J.</b:First>
          </b:Person>
        </b:NameList>
      </b:Author>
    </b:Author>
    <b:Title>La transparencia del mal</b:Title>
    <b:Year>1991</b:Year>
    <b:City>Barcelona</b:City>
    <b:Publisher>Anagrama</b:Publisher>
    <b:RefOrder>137</b:RefOrder>
  </b:Source>
  <b:Source>
    <b:Tag>Hum81</b:Tag>
    <b:SourceType>Book</b:SourceType>
    <b:Guid>{39CB6F74-5868-4B8C-96B1-24A3E4FB0C41}</b:Guid>
    <b:Author>
      <b:Author>
        <b:NameList>
          <b:Person>
            <b:Last>Hume</b:Last>
            <b:First>D.</b:First>
          </b:Person>
        </b:NameList>
      </b:Author>
    </b:Author>
    <b:Title>Tratado de la naturaleza humana</b:Title>
    <b:Year>1981</b:Year>
    <b:City>Madrid</b:City>
    <b:Publisher>Orbis</b:Publisher>
    <b:RefOrder>138</b:RefOrder>
  </b:Source>
  <b:Source>
    <b:Tag>Mar11</b:Tag>
    <b:SourceType>Report</b:SourceType>
    <b:Guid>{15D76964-F838-4F54-B46F-CB91F9D5AA13}</b:Guid>
    <b:Title>“PROPUESTA METODOLÓGICA PARA MEJORAR EL APRENDIZAJE DE LA MATEMÁTICA DE LOS NIÑOS, NIÑAS Y JÓVENES DE LA ESCUELA “MARÍA AUGUSTA URRUTIA”- COLEGIO - CARDENAL SPÍNOLA -”. </b:Title>
    <b:Year>2011</b:Year>
    <b:Author>
      <b:Author>
        <b:NameList>
          <b:Person>
            <b:Last>Guallasamín</b:Last>
            <b:First>María</b:First>
            <b:Middle>Elena Sandovalín</b:Middle>
          </b:Person>
        </b:NameList>
      </b:Author>
    </b:Author>
    <b:Publisher>UTE</b:Publisher>
    <b:City>Quito</b:City>
    <b:RefOrder>139</b:RefOrder>
  </b:Source>
  <b:Source>
    <b:Tag>Oma20</b:Tag>
    <b:SourceType>Misc</b:SourceType>
    <b:Guid>{6C1053B7-5CFB-4D78-B2ED-45535C7B1766}</b:Guid>
    <b:Title>Implementación  de la teoría tricerebral de Waldemar  de Gregory apoyada en Edmodo y Google forms para el mejoramiento del trabajo colaborativo en el grado noveno.</b:Title>
    <b:Year>2020</b:Year>
    <b:Author>
      <b:Author>
        <b:NameList>
          <b:Person>
            <b:Last>Ortiz</b:Last>
            <b:First>Omar</b:First>
            <b:Middle>José Castro</b:Middle>
          </b:Person>
        </b:NameList>
      </b:Author>
    </b:Author>
    <b:PublicationTitle>Trabajo de Grado Presentado como Requisito Parcial para Optar al Título de Magister en Tecnologías Digitales Aplicadas a la Educación</b:PublicationTitle>
    <b:City>San Gil</b:City>
    <b:StateProvince>Santander</b:StateProvince>
    <b:CountryRegion> Colombia</b:CountryRegion>
    <b:Publisher>Universidad de Santander - UDES</b:Publisher>
    <b:RefOrder>140</b:RefOrder>
  </b:Source>
  <b:Source>
    <b:Tag>Pér15</b:Tag>
    <b:SourceType>Misc</b:SourceType>
    <b:Guid>{0FC4D2AF-1A6F-4B60-A209-92D1226F544B}</b:Guid>
    <b:Title>El cerebro tríadico y su relación con la curiosidad, el trabajo en equipo y la explicación de fenómenos para el desarrollo de actitud científica.</b:Title>
    <b:PublicationTitle>Rastros-Rostros</b:PublicationTitle>
    <b:Year>2015</b:Year>
    <b:Month>junio</b:Month>
    <b:Day>19</b:Day>
    <b:City>Bogotá</b:City>
    <b:CountryRegion>Colombia</b:CountryRegion>
    <b:Publisher>Dialnet</b:Publisher>
    <b:Author>
      <b:Author>
        <b:NameList>
          <b:Person>
            <b:Last>Pérez Carrero</b:Last>
            <b:First>Carolina</b:First>
          </b:Person>
          <b:Person>
            <b:Last>Rodríguez - Moreno</b:Last>
            <b:First>Sandra Milena</b:First>
          </b:Person>
          <b:Person>
            <b:Last>Sánchez-Mayorga</b:Last>
            <b:First>Lida del Pilar</b:First>
          </b:Person>
        </b:NameList>
      </b:Author>
    </b:Author>
    <b:RefOrder>141</b:RefOrder>
  </b:Source>
  <b:Source>
    <b:Tag>Jho21</b:Tag>
    <b:SourceType>Misc</b:SourceType>
    <b:Guid>{9F8D4CB0-FF83-4193-8DAA-67F6A2FC3317}</b:Guid>
    <b:Author>
      <b:Author>
        <b:NameList>
          <b:Person>
            <b:Last>Vivas</b:Last>
            <b:First>Jhonatan</b:First>
            <b:Middle>Orlando Martin</b:Middle>
          </b:Person>
        </b:NameList>
      </b:Author>
    </b:Author>
    <b:Title>Diseño de actividades de aula basadas en la tricerebralidad, para potenciar el cerebro y mejorar el desempeño académico y las relaciones sociales entre pares, de los estudiantes de grado sexto de la Institución Educativa Departamental Monseñor Agustín Gut</b:Title>
    <b:Year>2021</b:Year>
    <b:Month>marzo</b:Month>
    <b:StateProvince>Cundinamarca</b:StateProvince>
    <b:CountryRegion>Colombia</b:CountryRegion>
    <b:Publisher>Universidad Cooperativa de Colombia</b:Publisher>
    <b:RefOrder>142</b:RefOrder>
  </b:Source>
  <b:Source>
    <b:Tag>Asa11</b:Tag>
    <b:SourceType>Report</b:SourceType>
    <b:Guid>{D3C14742-B731-4C81-8516-23D5A729A97D}</b:Guid>
    <b:Title>Constitución de la República de Ecuador</b:Title>
    <b:Year>2008</b:Year>
    <b:Author>
      <b:Author>
        <b:Corporate>Asamblea Nacional</b:Corporate>
      </b:Author>
    </b:Author>
    <b:Publisher>Asamblea Nacional</b:Publisher>
    <b:City>Quito</b:City>
    <b:RefOrder>143</b:RefOrder>
  </b:Source>
  <b:Source>
    <b:Tag>MarcadorDePosición1</b:Tag>
    <b:SourceType>Report</b:SourceType>
    <b:Guid>{B6D48F77-8425-4AA4-89C6-6E725057CC8D}</b:Guid>
    <b:Author>
      <b:Author>
        <b:Corporate>Ministerio de Educación</b:Corporate>
      </b:Author>
    </b:Author>
    <b:Title>Bachillerato General Unificado</b:Title>
    <b:Year>2016</b:Year>
    <b:Publisher>Ministerio de educación </b:Publisher>
    <b:City>Quito</b:City>
    <b:RefOrder>144</b:RefOrder>
  </b:Source>
  <b:Source>
    <b:Tag>Gar</b:Tag>
    <b:SourceType>JournalArticle</b:SourceType>
    <b:Guid>{E4B05540-B1EF-419C-8E3A-5AE678337327}</b:Guid>
    <b:Title>La calidad de la educación: una interrogante a las ciencias de la educación, a la política docente y a la actividad escolar.</b:Title>
    <b:Author>
      <b:Author>
        <b:NameList>
          <b:Person>
            <b:Last>García Hoz</b:Last>
            <b:First>Víctor</b:First>
          </b:Person>
        </b:NameList>
      </b:Author>
    </b:Author>
    <b:Year>1980</b:Year>
    <b:JournalName>Dialnet</b:JournalName>
    <b:RefOrder>145</b:RefOrder>
  </b:Source>
  <b:Source>
    <b:Tag>Pat18</b:Tag>
    <b:SourceType>DocumentFromInternetSite</b:SourceType>
    <b:Guid>{9AB90D67-31A2-41F7-A7D8-AD661DFBB98D}</b:Guid>
    <b:Title>ResearchGate</b:Title>
    <b:Year>2018</b:Year>
    <b:Publisher>Memorias CIIE</b:Publisher>
    <b:City>Bogotá</b:City>
    <b:Author>
      <b:Author>
        <b:NameList>
          <b:Person>
            <b:Last>Patiño Jaramillo</b:Last>
            <b:First>Margarita</b:First>
          </b:Person>
          <b:Person>
            <b:Last>García Mora</b:Last>
            <b:Middle>Jairo</b:Middle>
            <b:First>John</b:First>
          </b:Person>
          <b:Person>
            <b:Last>Moreno Jiménez</b:Last>
            <b:Middle>Jacquelliny</b:Middle>
            <b:First>Sonia</b:First>
          </b:Person>
        </b:NameList>
      </b:Author>
    </b:Author>
    <b:InternetSiteTitle>El tricerebral: una alternativa para el trabajo cooperativo y por proyectos, y el logro de competencias en al asignatura de Química Básica.</b:InternetSiteTitle>
    <b:Month>diciembre</b:Month>
    <b:URL>https://www.researchgate.net/publication/343639812_El_tricerebral_una_alternativa_para_el_trabajo_cooperativo_y_por_proyectos_para_el_logro_de_competencias_en_la_asignatura_de_Quimica_Basica/link/5f35ab0a299bf13404c1b202/download</b:URL>
    <b:RefOrder>146</b:RefOrder>
  </b:Source>
  <b:Source>
    <b:Tag>MarcadorDePosición2</b:Tag>
    <b:SourceType>DocumentFromInternetSite</b:SourceType>
    <b:Guid>{2494F239-1FFE-4392-8F1A-75BCCC1EB037}</b:Guid>
    <b:Title>ResearchGate</b:Title>
    <b:Year>2018</b:Year>
    <b:Publisher>Memorias CIIE</b:Publisher>
    <b:City>Bogotá</b:City>
    <b:Author>
      <b:Author>
        <b:NameList>
          <b:Person>
            <b:Last>Patiño Jaramillo</b:Last>
            <b:First>Margarita</b:First>
          </b:Person>
          <b:Person>
            <b:Last>García Mora</b:Last>
            <b:Middle>Jairo</b:Middle>
            <b:First>John</b:First>
          </b:Person>
          <b:Person>
            <b:Last>Moreno Jiménez</b:Last>
            <b:Middle>Jacquelliny</b:Middle>
            <b:First>Sonia</b:First>
          </b:Person>
        </b:NameList>
      </b:Author>
    </b:Author>
    <b:InternetSiteTitle>El tricerebral: una alternativa para el trabajo cooperativo y por proyectos, y el ligro de competencias en al asignatura de Química Básica.</b:InternetSiteTitle>
    <b:Month>diciembre</b:Month>
    <b:URL>https://www.researchgate.net/publication/343639812_El_tricerebral_una_alternativa_para_el_trabajo_cooperativo_y_por_proyectos_para_el_logro_de_competencias_en_la_asignatura_de_Quimica_Basica/link/5f35ab0a299bf13404c1b202/download</b:URL>
    <b:RefOrder>147</b:RefOrder>
  </b:Source>
  <b:Source>
    <b:Tag>Min161</b:Tag>
    <b:SourceType>Report</b:SourceType>
    <b:Guid>{B0B0E2E4-B79E-49FC-AE66-E3DF4F779CC0}</b:Guid>
    <b:Title>Bachillerato General Unificado</b:Title>
    <b:Year>2016</b:Year>
    <b:Author>
      <b:Author>
        <b:Corporate>Ministerio de Eucación</b:Corporate>
      </b:Author>
    </b:Author>
    <b:Publisher>Ministerio de Educación del Ecuador</b:Publisher>
    <b:City>Quito</b:City>
    <b:RefOrder>148</b:RefOrder>
  </b:Source>
  <b:Source>
    <b:Tag>Gre02</b:Tag>
    <b:SourceType>Book</b:SourceType>
    <b:Guid>{76E5F275-57C7-46A9-859F-EB57D6CCEDBA}</b:Guid>
    <b:Author>
      <b:Author>
        <b:NameList>
          <b:Person>
            <b:Last>Gregori</b:Last>
            <b:First>Waldemar</b:First>
            <b:Middle>de</b:Middle>
          </b:Person>
        </b:NameList>
      </b:Author>
    </b:Author>
    <b:Title>Construcción Familiar-Escolar de los 3 cerebros</b:Title>
    <b:Year>2002</b:Year>
    <b:City>Bogotá</b:City>
    <b:Publisher>Kimpres Ltda.</b:Publisher>
    <b:RefOrder>149</b:RefOrder>
  </b:Source>
  <b:Source>
    <b:Tag>Fer221</b:Tag>
    <b:SourceType>JournalArticle</b:SourceType>
    <b:Guid>{57829BBF-D649-4213-8FFD-9B131EC504BE}</b:Guid>
    <b:Title>Cociente Tricerebral en el apego familiar en profesionales de maestría de la Universidad andina Néstor Cáceres Velásquez</b:Title>
    <b:Year>2022</b:Year>
    <b:Author>
      <b:Author>
        <b:NameList>
          <b:Person>
            <b:Last>Fernández M.</b:Last>
            <b:First>Sandra</b:First>
          </b:Person>
          <b:Person>
            <b:Last>Aguilar V.</b:Last>
            <b:First>Roxana</b:First>
          </b:Person>
          <b:Person>
            <b:Last>Johnson A.</b:Last>
            <b:First>Grover</b:First>
          </b:Person>
        </b:NameList>
      </b:Author>
    </b:Author>
    <b:JournalName>Revista Científica Andina Science &amp; Humanities</b:JournalName>
    <b:RefOrder>150</b:RefOrder>
  </b:Source>
  <b:Source>
    <b:Tag>Wal16</b:Tag>
    <b:SourceType>ArticleInAPeriodical</b:SourceType>
    <b:Guid>{1137476E-9360-453F-AA17-8FBE5DA9D297}</b:Guid>
    <b:Title>El cerebro y no el currículo debe ser el eje de la escuela</b:Title>
    <b:Year>2016</b:Year>
    <b:Author>
      <b:Author>
        <b:NameList>
          <b:Person>
            <b:Last>Gregori</b:Last>
            <b:First>Waldemar</b:First>
            <b:Middle>de</b:Middle>
          </b:Person>
        </b:NameList>
      </b:Author>
    </b:Author>
    <b:PeriodicalTitle>elColombiano</b:PeriodicalTitle>
    <b:Month>septiembre </b:Month>
    <b:Day>7</b:Day>
    <b:RefOrder>151</b:RefOrder>
  </b:Source>
  <b:Source>
    <b:Tag>Ten23</b:Tag>
    <b:SourceType>JournalArticle</b:SourceType>
    <b:Guid>{D24F94D4-99A8-4C8C-81C7-72B9126B56E1}</b:Guid>
    <b:Title>El perfil de salida del bachillerato ecuatoriano y su conexión en la Educación Superior</b:Title>
    <b:Year>2023</b:Year>
    <b:JournalName>Mentor</b:JournalName>
    <b:Author>
      <b:Author>
        <b:NameList>
          <b:Person>
            <b:Last> Tenesaca Simancas</b:Last>
            <b:Middle>Regina</b:Middle>
            <b:First>Vicenta </b:First>
          </b:Person>
          <b:Person>
            <b:Last> Garcés Ortega</b:Last>
            <b:Middle> Eduardo</b:Middle>
            <b:First>César</b:First>
          </b:Person>
          <b:Person>
            <b:Last>Gualpa Cando</b:Last>
            <b:Middle> Patricia </b:Middle>
            <b:First>Silvia</b:First>
          </b:Person>
          <b:Person>
            <b:Last> Santacruz Quintero</b:Last>
            <b:First>Delia</b:First>
          </b:Person>
        </b:NameList>
      </b:Author>
    </b:Author>
    <b:RefOrder>152</b:RefOrder>
  </b:Source>
  <b:Source>
    <b:Tag>Gil18</b:Tag>
    <b:SourceType>JournalArticle</b:SourceType>
    <b:Guid>{8B069397-BBC1-42BF-A41C-E1724C145F5D}</b:Guid>
    <b:Title>Nivel de apalancamiento y estabilidad financiera empresarial: el caso de firmas de Colombia y Argentina</b:Title>
    <b:JournalName>Redalyc</b:JournalName>
    <b:Year>2018</b:Year>
    <b:DOI>https://doi.org/10.14718/revfinanzpolitecon.2018.10.2.4</b:DOI>
    <b:Author>
      <b:Author>
        <b:NameList>
          <b:Person>
            <b:Last>Gil</b:Last>
            <b:First>José</b:First>
          </b:Person>
          <b:Person>
            <b:Last>Rosso</b:Last>
            <b:First>John</b:First>
          </b:Person>
          <b:Person>
            <b:Last>Ocampo</b:Last>
            <b:First>Juan</b:First>
          </b:Person>
        </b:NameList>
      </b:Author>
    </b:Author>
    <b:RefOrder>153</b:RefOrder>
  </b:Source>
  <b:Source>
    <b:Tag>Bor22</b:Tag>
    <b:SourceType>JournalArticle</b:SourceType>
    <b:Guid>{BEDF1E77-7B89-4AB1-95D7-1B85DC8293C2}</b:Guid>
    <b:Title>Apalancamiento financiero y rentabilidad de la industria manufacturera del cantón en Cuenca, Ecuador</b:Title>
    <b:JournalName>Quipukamayoc</b:JournalName>
    <b:Year>2022</b:Year>
    <b:Volume>30</b:Volume>
    <b:Issue>62</b:Issue>
    <b:DOI>http://dx.doi.org/10.15381/quipu.v30i62.22103</b:DOI>
    <b:Author>
      <b:Author>
        <b:NameList>
          <b:Person>
            <b:Last>Borja</b:Last>
            <b:First>Lisseth</b:First>
          </b:Person>
          <b:Person>
            <b:Last>Villa</b:Last>
            <b:First>Olga</b:First>
          </b:Person>
          <b:Person>
            <b:Last>Armijos</b:Last>
            <b:First>Johanna</b:First>
          </b:Person>
        </b:NameList>
      </b:Author>
    </b:Author>
    <b:URL>http://www.scielo.org.pe/scielo.php?script=sci_arttext&amp;pid=S1609-81962022000100047&amp;lang=es</b:URL>
    <b:RefOrder>154</b:RefOrder>
  </b:Source>
  <b:Source>
    <b:Tag>Riv18</b:Tag>
    <b:SourceType>JournalArticle</b:SourceType>
    <b:Guid>{BE80E6E2-CA44-407E-9859-121DCA88E727}</b:Guid>
    <b:Title>Evaluación financiera de la industria de fabricación de papel, cartón y derivados en Colombia 2010-2015</b:Title>
    <b:JournalName>Entramado</b:JournalName>
    <b:Year>2018</b:Year>
    <b:Volume>14</b:Volume>
    <b:Issue>1</b:Issue>
    <b:DOI>https://doi.org/10.18041/entramado.2018v14n1.27104</b:DOI>
    <b:Author>
      <b:Author>
        <b:NameList>
          <b:Person>
            <b:Last>Rivera</b:Last>
            <b:First>Jorge</b:First>
          </b:Person>
          <b:Person>
            <b:Last>Lopeda</b:Last>
            <b:First>Stephanny</b:First>
          </b:Person>
          <b:Person>
            <b:Last>Oviedo</b:Last>
            <b:First>Néstor</b:First>
          </b:Person>
        </b:NameList>
      </b:Author>
    </b:Author>
    <b:URL>http://www.scielo.org.co/scielo.php?script=sci_arttext&amp;pid=S1900-38032018000100032&amp;lang=es</b:URL>
    <b:RefOrder>155</b:RefOrder>
  </b:Source>
  <b:Source>
    <b:Tag>Riv20</b:Tag>
    <b:SourceType>JournalArticle</b:SourceType>
    <b:Guid>{DCF75093-15D5-4205-B1F1-EF3302668A2C}</b:Guid>
    <b:Title>Rendimiento contable y EVA en la pyme de la industria del cuero, calzado y marroquinería en Colombia</b:Title>
    <b:JournalName>rev.univ.empresa</b:JournalName>
    <b:Year>2020</b:Year>
    <b:Volume>22</b:Volume>
    <b:Issue>38</b:Issue>
    <b:DOI>https://doi.org/10.12804/revistas.urosario.edu.co/empresa/a.7335</b:DOI>
    <b:Author>
      <b:Author>
        <b:NameList>
          <b:Person>
            <b:Last>Rivera</b:Last>
            <b:First>Jorge</b:First>
          </b:Person>
        </b:NameList>
      </b:Author>
    </b:Author>
    <b:URL>http://www.scielo.org.co/scielo.php?script=sci_arttext&amp;pid=S0124-46392020000100131&amp;lang=es</b:URL>
    <b:RefOrder>156</b:RefOrder>
  </b:Source>
  <b:Source>
    <b:Tag>Bon16</b:Tag>
    <b:SourceType>JournalArticle</b:SourceType>
    <b:Guid>{218E27C5-8288-404F-8623-1BBD62237285}</b:Guid>
    <b:Title>Rentabilidad y apalancamiento financiero</b:Title>
    <b:JournalName>Cont4bl3</b:JournalName>
    <b:Year>2016</b:Year>
    <b:Pages>31-34</b:Pages>
    <b:Issue>58</b:Issue>
    <b:Author>
      <b:Author>
        <b:NameList>
          <b:Person>
            <b:Last>Bonmatí</b:Last>
            <b:First>Julio</b:First>
          </b:Person>
        </b:NameList>
      </b:Author>
    </b:Author>
    <b:URL>https://dialnet.unirioja.es/descarga/articulo/7520658.pdf</b:URL>
    <b:RefOrder>157</b:RefOrder>
  </b:Source>
  <b:Source>
    <b:Tag>Com22</b:Tag>
    <b:SourceType>InternetSite</b:SourceType>
    <b:Guid>{B93DC4CA-971C-49E4-9391-323973654BA4}</b:Guid>
    <b:Title>Acerca de Microempresas y Pymes</b:Title>
    <b:Year>2022</b:Year>
    <b:URL>https://www.cepal.org/es/temas/pymes/acerca-microempresas-pymes</b:URL>
    <b:Author>
      <b:Author>
        <b:Corporate>Comisión Económica para América Latina y el Caribe</b:Corporate>
      </b:Author>
    </b:Author>
    <b:RefOrder>158</b:RefOrder>
  </b:Source>
  <b:Source>
    <b:Tag>Mor18</b:Tag>
    <b:SourceType>JournalArticle</b:SourceType>
    <b:Guid>{07DA5B93-1D14-4E26-8D17-188630A04412}</b:Guid>
    <b:Title>La planeación estratégica en el sector empresarial ecuatoriano. Estudio de caso: Cerraduras Ecuatorianas S.A.</b:Title>
    <b:Year>2018</b:Year>
    <b:JournalName>Revista Espacios</b:JournalName>
    <b:Pages>18-36</b:Pages>
    <b:Author>
      <b:Author>
        <b:NameList>
          <b:Person>
            <b:Last>Moreno</b:Last>
            <b:First>Christian</b:First>
          </b:Person>
          <b:Person>
            <b:Last>Cevallos</b:Last>
            <b:First>Dayse</b:First>
          </b:Person>
          <b:Person>
            <b:Last>Balseca</b:Last>
            <b:First>Nick</b:First>
          </b:Person>
        </b:NameList>
      </b:Author>
    </b:Author>
    <b:URL>https://www.revistaespacios.com/a18v39n42/a18v39n42p18.pdf</b:URL>
    <b:RefOrder>159</b:RefOrder>
  </b:Source>
  <b:Source>
    <b:Tag>Bri18</b:Tag>
    <b:SourceType>JournalArticle</b:SourceType>
    <b:Guid>{CB289C34-B594-4464-B675-D321EFF0339A}</b:Guid>
    <b:Title>El riesgo empresarial</b:Title>
    <b:JournalName>Revista Universidad y Sociedad</b:JournalName>
    <b:Year>2018</b:Year>
    <b:Pages>269-277</b:Pages>
    <b:Author>
      <b:Author>
        <b:NameList>
          <b:Person>
            <b:Last>Brito</b:Last>
            <b:First>Dania</b:First>
          </b:Person>
        </b:NameList>
      </b:Author>
    </b:Author>
    <b:URL>http://scielo.sld.cu/scielo.php?script=sci_arttext&amp;pid=S2218-36202018000100269</b:URL>
    <b:RefOrder>160</b:RefOrder>
  </b:Source>
  <b:Source>
    <b:Tag>Cor18</b:Tag>
    <b:SourceType>JournalArticle</b:SourceType>
    <b:Guid>{B4DF0F16-CCBB-4185-80BE-284EC9D2A6D0}</b:Guid>
    <b:Title>Indicadores financieros y su eficiencia en la explicación de la generación de valor en el sector cooperativo</b:Title>
    <b:JournalName>Revista Facultad de Ciencias Económicas: Investigación y Reflexión</b:JournalName>
    <b:Year>2018</b:Year>
    <b:Pages>129-144</b:Pages>
    <b:Author>
      <b:Author>
        <b:NameList>
          <b:Person>
            <b:Last>Correa</b:Last>
            <b:First>Jaime</b:First>
          </b:Person>
          <b:Person>
            <b:Last>Gómez</b:Last>
            <b:First>Sebastián</b:First>
          </b:Person>
          <b:Person>
            <b:Last>Londoño</b:Last>
            <b:First>Fader</b:First>
          </b:Person>
        </b:NameList>
      </b:Author>
    </b:Author>
    <b:DOI>https://doi.org/10.18359/rfce.3859</b:DOI>
    <b:RefOrder>161</b:RefOrder>
  </b:Source>
  <b:Source>
    <b:Tag>Sol16</b:Tag>
    <b:SourceType>JournalArticle</b:SourceType>
    <b:Guid>{48F856EB-E610-488D-B29F-3D600FC1A213}</b:Guid>
    <b:Title>Toma de decisiones gerenciales</b:Title>
    <b:JournalName>Revista Tecnología en Marcha</b:JournalName>
    <b:Year>2016</b:Year>
    <b:Pages>44-51</b:Pages>
    <b:Author>
      <b:Author>
        <b:NameList>
          <b:Person>
            <b:Last>Solano</b:Last>
            <b:First>Ana</b:First>
          </b:Person>
        </b:NameList>
      </b:Author>
    </b:Author>
    <b:URL>https://dialnet.unirioja.es/descarga/articulo/4835719.pdf</b:URL>
    <b:RefOrder>162</b:RefOrder>
  </b:Source>
  <b:Source>
    <b:Tag>Car20</b:Tag>
    <b:SourceType>JournalArticle</b:SourceType>
    <b:Guid>{DE1A4F28-45C7-4AD2-B24F-00F2411FFE1E}</b:Guid>
    <b:Title>Índices financieros, la clave de la finanza administrativa aplicada a una empresa manufacturera</b:Title>
    <b:JournalName>INNOVA Research Journal</b:JournalName>
    <b:Year>2020</b:Year>
    <b:Pages>26-50</b:Pages>
    <b:Author>
      <b:Author>
        <b:NameList>
          <b:Person>
            <b:Last>Carchi</b:Last>
            <b:First>Kenia</b:First>
          </b:Person>
          <b:Person>
            <b:Last>Crespo</b:Last>
            <b:First>Marjorie</b:First>
          </b:Person>
          <b:Person>
            <b:Last>González</b:Last>
            <b:First>Susana</b:First>
          </b:Person>
          <b:Person>
            <b:Last>Romero</b:Last>
            <b:First>Eddy</b:First>
          </b:Person>
        </b:NameList>
      </b:Author>
    </b:Author>
    <b:URL>https://repositorio.uide.edu.ec/bitstream/37000/4153/1/1193-Texto%20del%20art%C3%ADculo-6198-1-10-20200507.pdf</b:URL>
    <b:RefOrder>163</b:RefOrder>
  </b:Source>
  <b:Source>
    <b:Tag>Val20</b:Tag>
    <b:SourceType>JournalArticle</b:SourceType>
    <b:Guid>{83A725E0-5C1B-4C5B-BA1E-15533FB155B7}</b:Guid>
    <b:Title>La planificación financiera una herramienta clave para el logro de los objetivos empresariales</b:Title>
    <b:JournalName>Revista Universidad y Sociedad</b:JournalName>
    <b:Year>2020</b:Year>
    <b:Pages>160-166</b:Pages>
    <b:Author>
      <b:Author>
        <b:NameList>
          <b:Person>
            <b:Last>Valle</b:Last>
            <b:First>Angie</b:First>
          </b:Person>
        </b:NameList>
      </b:Author>
    </b:Author>
    <b:URL>http://scielo.sld.cu/scielo.php?script=sci_arttext&amp;pid=S2218-36202020000300160</b:URL>
    <b:RefOrder>164</b:RefOrder>
  </b:Source>
  <b:Source>
    <b:Tag>Mon10</b:Tag>
    <b:SourceType>JournalArticle</b:SourceType>
    <b:Guid>{75D0D33D-CA87-428B-A4D4-4DE8C7911A5C}</b:Guid>
    <b:Title>Explorando teorías de estructura de capital en latinoamérica</b:Title>
    <b:JournalName>Revista Cuadernos de Administración</b:JournalName>
    <b:Year>2010</b:Year>
    <b:Author>
      <b:Author>
        <b:NameList>
          <b:Person>
            <b:Last>Mongrut</b:Last>
            <b:First>Samuel</b:First>
          </b:Person>
          <b:Person>
            <b:Last>Fuenzalida</b:Last>
            <b:First>Darcy</b:First>
          </b:Person>
          <b:Person>
            <b:Last>Pezo</b:Last>
            <b:First>Gonzalo</b:First>
          </b:Person>
          <b:Person>
            <b:Last>Teply</b:Last>
            <b:First>Zdenko</b:First>
          </b:Person>
        </b:NameList>
      </b:Author>
    </b:Author>
    <b:Month>Diciembre</b:Month>
    <b:Volume>23</b:Volume>
    <b:Issue>41</b:Issue>
    <b:URL>http://www.scielo.org.co/scielo.php?script=sci_arttext&amp;pid=S0120-35922010000200008</b:URL>
    <b:RefOrder>165</b:RefOrder>
  </b:Source>
  <b:Source>
    <b:Tag>Var14</b:Tag>
    <b:SourceType>JournalArticle</b:SourceType>
    <b:Guid>{A76D7242-6336-4375-9099-C750A16CBF06}</b:Guid>
    <b:Title>Estructura de capital óptima en presencia de costos de dificultades financieras</b:Title>
    <b:JournalName>Revista Investigación &amp; Desarrollo</b:JournalName>
    <b:Year>2014</b:Year>
    <b:Pages>44-65</b:Pages>
    <b:Author>
      <b:Author>
        <b:NameList>
          <b:Person>
            <b:Last>Vargas</b:Last>
            <b:First>Alejandro</b:First>
          </b:Person>
        </b:NameList>
      </b:Author>
    </b:Author>
    <b:URL>http://www.scielo.org.bo/scielo.php?script=sci_arttext&amp;pid=S2518-44312014000100004</b:URL>
    <b:RefOrder>166</b:RefOrder>
  </b:Source>
  <b:Source>
    <b:Tag>Álv17</b:Tag>
    <b:SourceType>JournalArticle</b:SourceType>
    <b:Guid>{1288E90C-7C8F-4010-BEE7-7808D363E2A2}</b:Guid>
    <b:Title>La Deuda Pública, el crecimiento económico y la política</b:Title>
    <b:JournalName>Revista Polis Online</b:JournalName>
    <b:Year>2017</b:Year>
    <b:Pages>41-71</b:Pages>
    <b:Author>
      <b:Author>
        <b:NameList>
          <b:Person>
            <b:Last>Álvarez</b:Last>
            <b:First>Miguel</b:First>
          </b:Person>
          <b:Person>
            <b:Last>Hernández</b:Last>
            <b:First>Miguel</b:First>
          </b:Person>
        </b:NameList>
      </b:Author>
    </b:Author>
    <b:URL>https://www.scielo.org.mx/scielo.php?script=sci_arttext&amp;pid=S1870-23332017000200041</b:URL>
    <b:RefOrder>167</b:RefOrder>
  </b:Source>
  <b:Source>
    <b:Tag>Mye84</b:Tag>
    <b:SourceType>JournalArticle</b:SourceType>
    <b:Guid>{EF300DB6-C766-4B7C-A9E1-8A8C479727AD}</b:Guid>
    <b:Title>The capital structure puzzle</b:Title>
    <b:JournalName>The Journal of Finance</b:JournalName>
    <b:Year>1984</b:Year>
    <b:Pages>575-592</b:Pages>
    <b:Author>
      <b:Author>
        <b:NameList>
          <b:Person>
            <b:Last>Myers</b:Last>
            <b:First>Stewart</b:First>
          </b:Person>
        </b:NameList>
      </b:Author>
    </b:Author>
    <b:Volume>39</b:Volume>
    <b:Issue>3</b:Issue>
    <b:RefOrder>168</b:RefOrder>
  </b:Source>
  <b:Source>
    <b:Tag>Mye13</b:Tag>
    <b:SourceType>Book</b:SourceType>
    <b:Guid>{78BB64CF-2858-4E98-8F0F-C7DB601EFBE1}</b:Guid>
    <b:Title>Principios de Finanzas Corporativas</b:Title>
    <b:Year>2013</b:Year>
    <b:Publisher>McGrawHill Educación</b:Publisher>
    <b:Author>
      <b:Author>
        <b:NameList>
          <b:Person>
            <b:Last>Myers</b:Last>
            <b:First>Brealey</b:First>
          </b:Person>
        </b:NameList>
      </b:Author>
    </b:Author>
    <b:URL>https://www.economicas.unsa.edu.ar/afinan/informacion_general/book/princ_de_finanzas_corporativas_9ed__myers.pdf</b:URL>
    <b:RefOrder>169</b:RefOrder>
  </b:Source>
  <b:Source>
    <b:Tag>Bre17</b:Tag>
    <b:SourceType>Book</b:SourceType>
    <b:Guid>{5FD40E3E-9865-43E3-9834-BF4FC19A6AB4}</b:Guid>
    <b:Title>Principles of Corporate Finance</b:Title>
    <b:Year>2017</b:Year>
    <b:Publisher>McGraw-Hill Irwin</b:Publisher>
    <b:Author>
      <b:Author>
        <b:NameList>
          <b:Person>
            <b:Last>Brealey</b:Last>
            <b:First>Allen</b:First>
          </b:Person>
        </b:NameList>
      </b:Author>
    </b:Author>
    <b:URL>https://marcelodelfino.net/files/Brealey__Myers_y_Allen_2009_Principles_of_corporate_finance.pdf</b:URL>
    <b:RefOrder>170</b:RefOrder>
  </b:Source>
  <b:Source>
    <b:Tag>Ros16</b:Tag>
    <b:SourceType>Book</b:SourceType>
    <b:Guid>{4DF3B22D-A944-4BF0-881F-3FF057D036D3}</b:Guid>
    <b:Title>Fundamentals of Corporate Finance</b:Title>
    <b:Year>2016</b:Year>
    <b:Publisher>McGrawHill</b:Publisher>
    <b:Author>
      <b:Author>
        <b:NameList>
          <b:Person>
            <b:Last>Ross</b:Last>
            <b:First>Jordan</b:First>
          </b:Person>
        </b:NameList>
      </b:Author>
    </b:Author>
    <b:URL>http://www.untag-smd.ac.id/files/Perpustakaan_Digital_1/CORPORATE%20FINANCE%20Fundamentals%20of%20Corporate%20Finance,%206th%20Ed%20-%20Vol%20I.%5B2002.ISBN0072553073%5D.pdf</b:URL>
    <b:RefOrder>171</b:RefOrder>
  </b:Source>
  <b:Source>
    <b:Tag>Bri15</b:Tag>
    <b:SourceType>Book</b:SourceType>
    <b:Guid>{FF50A1D4-8E36-48F0-86B6-8A140BE601D4}</b:Guid>
    <b:Title>Fundamental of Financial Management</b:Title>
    <b:Year>2015</b:Year>
    <b:Publisher>Thomson South-Western</b:Publisher>
    <b:Author>
      <b:Author>
        <b:NameList>
          <b:Person>
            <b:Last>Brigham</b:Last>
            <b:First>Eugene</b:First>
          </b:Person>
          <b:Person>
            <b:Last>Houston</b:Last>
            <b:First>Joel</b:First>
          </b:Person>
        </b:NameList>
      </b:Author>
    </b:Author>
    <b:URL>http://213.55.90.4/admin/home/Dmu%20Academic%20Resource//Burie%20Campus/Under%20Graduate/Accounting%20and%20Finance/Accounting%20and%20Finance%20Extension%20Program/Third%20Year/Fundamentals%20of%20Financial%20Management.pdf</b:URL>
    <b:RefOrder>172</b:RefOrder>
  </b:Source>
  <b:Source>
    <b:Tag>Bor221</b:Tag>
    <b:SourceType>JournalArticle</b:SourceType>
    <b:Guid>{7E7E6169-C463-44EB-9918-B11C4374AE0E}</b:Guid>
    <b:Title>palancamiento financiero y rentabilidad de la industria manufacturera del cantón en Cuenca, Ecuador.</b:Title>
    <b:Year>2022</b:Year>
    <b:DOI>https://dx.doi.org/10.15381/quipu.v30i62.22103</b:DOI>
    <b:Pages>47-55</b:Pages>
    <b:Volume>30</b:Volume>
    <b:Issue>62</b:Issue>
    <b:Author>
      <b:Author>
        <b:NameList>
          <b:Person>
            <b:Last>Borja</b:Last>
            <b:First>Lisseth</b:First>
          </b:Person>
          <b:Person>
            <b:Last>Villa</b:Last>
            <b:First>Olga</b:First>
          </b:Person>
          <b:Person>
            <b:Last>Armijos</b:Last>
            <b:First>Johanna</b:First>
          </b:Person>
        </b:NameList>
      </b:Author>
    </b:Author>
    <b:URL>http://www.scielo.org.pe/scielo.php?script=sci_arttext&amp;pid=S1609-81962022000100047</b:URL>
    <b:JournalName>Quipukamayoc</b:JournalName>
    <b:RefOrder>173</b:RefOrder>
  </b:Source>
  <b:Source>
    <b:Tag>Git13</b:Tag>
    <b:SourceType>Book</b:SourceType>
    <b:Guid>{21CD6111-7ADE-465A-A756-AD9F6B198E71}</b:Guid>
    <b:Title>Principios de administración financiera</b:Title>
    <b:Year>2013</b:Year>
    <b:Publisher>Pearson</b:Publisher>
    <b:Author>
      <b:Author>
        <b:NameList>
          <b:Person>
            <b:Last>Gitman</b:Last>
            <b:First>Lawrence</b:First>
          </b:Person>
          <b:Person>
            <b:Last>Zutter</b:Last>
            <b:First>Chad</b:First>
          </b:Person>
        </b:NameList>
      </b:Author>
    </b:Author>
    <b:URL>https://economicas.unsa.edu.ar/afinan/informacion_general/book/pcipios-adm-finan-12edi-gitman.pdf</b:URL>
    <b:RefOrder>174</b:RefOrder>
  </b:Source>
  <b:Source>
    <b:Tag>Gay21</b:Tag>
    <b:SourceType>JournalArticle</b:SourceType>
    <b:Guid>{EAEB5E3C-7512-482A-9C2A-74A530C1D5F6}</b:Guid>
    <b:Title>El Modelo DuPont y la rentabilidad sobre activos (ROA)</b:Title>
    <b:Year>2021</b:Year>
    <b:DOI>https://doi.org/0.32870/myn.v0i43.7638</b:DOI>
    <b:JournalName>Mercados y Negocios</b:JournalName>
    <b:Pages>119-132</b:Pages>
    <b:Issue>43</b:Issue>
    <b:Author>
      <b:Author>
        <b:NameList>
          <b:Person>
            <b:Last>Gaytán</b:Last>
            <b:First>Juan</b:First>
          </b:Person>
        </b:NameList>
      </b:Author>
    </b:Author>
    <b:URL>https://www.redalyc.org/journal/5718/571867103006/html/</b:URL>
    <b:RefOrder>175</b:RefOrder>
  </b:Source>
  <b:Source>
    <b:Tag>Pér18</b:Tag>
    <b:SourceType>DocumentFromInternetSite</b:SourceType>
    <b:Guid>{3DCBDABA-E897-4C77-BA56-EC9A7C24D24C}</b:Guid>
    <b:Title>La inclusión financiera para la inserción productiva y el papel de la banca de desarrollo</b:Title>
    <b:Year>2018</b:Year>
    <b:InternetSiteTitle>Cepal</b:InternetSiteTitle>
    <b:URL>https://repositorio.cepal.org/bitstream/handle/11362/44213/1/S1800568_es.pdf</b:URL>
    <b:Author>
      <b:Author>
        <b:NameList>
          <b:Person>
            <b:Last>Pérez</b:Last>
            <b:First>Esteban</b:First>
          </b:Person>
          <b:Person>
            <b:Last>Titelman</b:Last>
            <b:First>Daniel</b:First>
          </b:Person>
        </b:NameList>
      </b:Author>
    </b:Author>
    <b:RefOrder>176</b:RefOrder>
  </b:Source>
  <b:Source>
    <b:Tag>Tem15</b:Tag>
    <b:SourceType>JournalArticle</b:SourceType>
    <b:Guid>{B21E4ED7-D449-49C0-B79D-DCD829AFFF2E}</b:Guid>
    <b:Title>Análisis del efecto del apalancamiento financiero</b:Title>
    <b:Year>2015</b:Year>
    <b:URL>https://digibuo.uniovi.es/dspace/bitstream/handle/10651/32509/TFM_%20AinhoaVallina.pdf?sequence=6</b:URL>
    <b:JournalName>Centro Internacional de Postgrado</b:JournalName>
    <b:Author>
      <b:Author>
        <b:NameList>
          <b:Person>
            <b:Last>Temprano</b:Last>
            <b:First>Ainhoa</b:First>
          </b:Person>
        </b:NameList>
      </b:Author>
    </b:Author>
    <b:RefOrder>177</b:RefOrder>
  </b:Source>
  <b:Source>
    <b:Tag>Pul21</b:Tag>
    <b:SourceType>JournalArticle</b:SourceType>
    <b:Guid>{E85D3612-1096-4311-950B-2015EF1EC73D}</b:Guid>
    <b:Title>Métodos de apalancamiento e inversión como estrategia de financiamiento para las pymes</b:Title>
    <b:Year>2021</b:Year>
    <b:URL>https://repository.uniminuto.edu/bitstream/10656/16721/1/T.CP_PulgarinPosadaSandraCatalina_2021.pdf</b:URL>
    <b:JournalName>Corporación Universitaria Minuto de Dios</b:JournalName>
    <b:Author>
      <b:Author>
        <b:NameList>
          <b:Person>
            <b:Last>Pulgarin</b:Last>
            <b:First>Sandra</b:First>
          </b:Person>
          <b:Person>
            <b:Last>Rodríguez</b:Last>
            <b:First>Karen</b:First>
          </b:Person>
          <b:Person>
            <b:Last>Acevedo</b:Last>
            <b:First>Wilmer</b:First>
          </b:Person>
        </b:NameList>
      </b:Author>
    </b:Author>
    <b:RefOrder>178</b:RefOrder>
  </b:Source>
  <b:Source>
    <b:Tag>Mae22</b:Tag>
    <b:SourceType>InternetSite</b:SourceType>
    <b:Guid>{25973DBD-19F5-4A48-AE04-4DD69C9CF28A}</b:Guid>
    <b:Title>Nubox</b:Title>
    <b:Year>2022</b:Year>
    <b:InternetSiteTitle>¿Qué es el apalancamiento financiero desde el punto de vista contable?</b:InternetSiteTitle>
    <b:URL>https://blog.nubox.com/empresas/que-es-el-apalancamiento-financiero</b:URL>
    <b:Author>
      <b:Author>
        <b:NameList>
          <b:Person>
            <b:Last>Maejo</b:Last>
            <b:First>Romina</b:First>
          </b:Person>
        </b:NameList>
      </b:Author>
    </b:Author>
    <b:RefOrder>179</b:RefOrder>
  </b:Source>
  <b:Source>
    <b:Tag>Góm12</b:Tag>
    <b:SourceType>Book</b:SourceType>
    <b:Guid>{77875A1C-4472-47B2-83AE-C0F16178AF67}</b:Guid>
    <b:Title>Introducción a la Gestión Financiera: El ámbito internacional versus nacional</b:Title>
    <b:Year>2012</b:Year>
    <b:URL>https://www.ugr.es/~rgomezl/documentos/publiclibros/Gestion-Financ/GestionFinanciera.pdf</b:URL>
    <b:Author>
      <b:Author>
        <b:NameList>
          <b:Person>
            <b:Last>Gómez</b:Last>
            <b:First>Roberto</b:First>
          </b:Person>
        </b:NameList>
      </b:Author>
    </b:Author>
    <b:RefOrder>180</b:RefOrder>
  </b:Source>
  <b:Source>
    <b:Tag>Sán14</b:Tag>
    <b:SourceType>JournalArticle</b:SourceType>
    <b:Guid>{925458CD-4FD3-4100-A974-FB32D54218AB}</b:Guid>
    <b:Title>Estructura de capital óptima en presencia de costos de dificultades financieras</b:Title>
    <b:Year>2014</b:Year>
    <b:Volume>1</b:Volume>
    <b:Pages>44-65</b:Pages>
    <b:URL>http://www.scielo.org.bo/scielo.php?script=sci_arttext&amp;pid=S2518-44312014000100004</b:URL>
    <b:Author>
      <b:Author>
        <b:NameList>
          <b:Person>
            <b:Last>Sánchez</b:Last>
            <b:First>Alejandro</b:First>
          </b:Person>
        </b:NameList>
      </b:Author>
    </b:Author>
    <b:JournalName>Investigación y Desarrollo</b:JournalName>
    <b:Issue>14</b:Issue>
    <b:RefOrder>181</b:RefOrder>
  </b:Source>
  <b:Source>
    <b:Tag>Car03</b:Tag>
    <b:SourceType>DocumentFromInternetSite</b:SourceType>
    <b:Guid>{0B91A70D-C039-4F23-83DE-E692A5CB59A2}</b:Guid>
    <b:Title>Investigación en el sector cooperativo de ahorro y crédito en el sur de América Latina</b:Title>
    <b:JournalName>DGRV / FUCAC</b:JournalName>
    <b:Year>2003</b:Year>
    <b:Author>
      <b:Author>
        <b:NameList>
          <b:Person>
            <b:Last>Carella</b:Last>
            <b:First>Álvaro</b:First>
          </b:Person>
          <b:Person>
            <b:Last>Hernández</b:Last>
            <b:First>Alejandro</b:First>
          </b:Person>
          <b:Person>
            <b:Last>Pi</b:Last>
            <b:First>Javier</b:First>
          </b:Person>
        </b:NameList>
      </b:Author>
    </b:Author>
    <b:InternetSiteTitle>DGRV FUCAC</b:InternetSiteTitle>
    <b:URL>https://www.aciamericas.coop/IMG/pdf/cooperativas._america_sur.pdf</b:URL>
    <b:RefOrder>182</b:RefOrder>
  </b:Source>
  <b:Source>
    <b:Tag>Gay18</b:Tag>
    <b:SourceType>JournalArticle</b:SourceType>
    <b:Guid>{E189F87A-B5AE-4E78-82D8-3E2984FC75BF}</b:Guid>
    <b:Title>Los recursos financieros invertidos en la operación y capacidad instalada en las organizaciones</b:Title>
    <b:JournalName>Mercados y Negocios</b:JournalName>
    <b:Year>2018</b:Year>
    <b:Pages>131-144</b:Pages>
    <b:Volume>34</b:Volume>
    <b:Author>
      <b:Author>
        <b:NameList>
          <b:Person>
            <b:Last>Gaytán</b:Last>
            <b:First>Juan</b:First>
          </b:Person>
        </b:NameList>
      </b:Author>
    </b:Author>
    <b:URL>https://www.redalyc.org/journal/5718/571864087007/html/</b:URL>
    <b:RefOrder>183</b:RefOrder>
  </b:Source>
  <b:Source>
    <b:Tag>Bej17</b:Tag>
    <b:SourceType>JournalArticle</b:SourceType>
    <b:Guid>{FE54688A-0EB8-4BDA-9666-F4EB4A84AA1F}</b:Guid>
    <b:Title>Medición de la rentabilidad para los accionistas. ¿Es el ROE un indicador confiable para evidenciar la rentabilidad de los accionistas?</b:Title>
    <b:JournalName>Polo del Conocimiento</b:JournalName>
    <b:Year>2017</b:Year>
    <b:Pages>1354-1361</b:Pages>
    <b:Volume>2</b:Volume>
    <b:Issue>5</b:Issue>
    <b:DOI> 10.23857/casedelpo.2017.2.5.may.1354-1361</b:DOI>
    <b:Author>
      <b:Author>
        <b:NameList>
          <b:Person>
            <b:Last>Bejar</b:Last>
            <b:First>Luis</b:First>
          </b:Person>
          <b:Person>
            <b:Last>Jijón</b:Last>
            <b:First>Elaine</b:First>
          </b:Person>
        </b:NameList>
      </b:Author>
    </b:Author>
    <b:RefOrder>184</b:RefOrder>
  </b:Source>
  <b:Source>
    <b:Tag>Dua04</b:Tag>
    <b:SourceType>JournalArticle</b:SourceType>
    <b:Guid>{809DE03F-4E10-4B4C-8F84-A65860247FFC}</b:Guid>
    <b:Title>), las empresas a menudo enfrentan desafíos específicos que pueden afectar su rentabilidad, como la intensa competencia, los cambios en la demanda del mercado y los costos de producción</b:Title>
    <b:JournalName>Departament D'Econoomía de L' Empresa</b:JournalName>
    <b:Year>2004</b:Year>
    <b:Author>
      <b:Author>
        <b:NameList>
          <b:Person>
            <b:Last>Duarte</b:Last>
            <b:First>Jose</b:First>
          </b:Person>
        </b:NameList>
      </b:Author>
    </b:Author>
    <b:URL>https://www.tdx.cat/bitstream/handle/10803/3957/jldc1de1.pdf</b:URL>
    <b:RefOrder>185</b:RefOrder>
  </b:Source>
  <b:Source>
    <b:Tag>Ric13</b:Tag>
    <b:SourceType>JournalArticle</b:SourceType>
    <b:Guid>{635F7120-9A5D-42FE-9613-3EEAF573ECBD}</b:Guid>
    <b:Title>El papel de la Ventaja Competitiva en el desarrollo económico de los países Análisis Económico</b:Title>
    <b:JournalName>Revista Análisis Económico</b:JournalName>
    <b:Year>2013</b:Year>
    <b:Pages>55-78</b:Pages>
    <b:Volume>69</b:Volume>
    <b:Issue>28</b:Issue>
    <b:Author>
      <b:Author>
        <b:NameList>
          <b:Person>
            <b:Last>Rice</b:Last>
            <b:First>Edgar</b:First>
          </b:Person>
        </b:NameList>
      </b:Author>
    </b:Author>
    <b:URL>https://www.redalyc.org/pdf/413/41331033004.pdf</b:URL>
    <b:RefOrder>186</b:RefOrder>
  </b:Source>
  <b:Source>
    <b:Tag>Lop14</b:Tag>
    <b:SourceType>InternetSite</b:SourceType>
    <b:Guid>{5DB179B7-97D4-4104-A0E9-95B1C30D7A19}</b:Guid>
    <b:Title>Universidad Técnica de Ambato</b:Title>
    <b:Year>2014</b:Year>
    <b:InternetSiteTitle>Apalancamiento Financiero y su impacto sobre la rentabilidad de las Pymes de la ciudad de Ambato durante el año 2013</b:InternetSiteTitle>
    <b:URL>https://repositorio.uta.edu.ec/bitstream/123456789/20697/1/T2730i.pdf</b:URL>
    <b:Author>
      <b:Author>
        <b:NameList>
          <b:Person>
            <b:Last>Lopéz</b:Last>
            <b:First>Josué</b:First>
          </b:Person>
        </b:NameList>
      </b:Author>
    </b:Author>
    <b:RefOrder>187</b:RefOrder>
  </b:Source>
  <b:Source>
    <b:Tag>Mar17</b:Tag>
    <b:SourceType>JournalArticle</b:SourceType>
    <b:Guid>{C59EE3C1-A507-42C0-8AB8-9279C18A2664}</b:Guid>
    <b:Title>Gestión de riesgos: reflexiones desde un enfoque de gestión empresarial emergente</b:Title>
    <b:Year>2017</b:Year>
    <b:URL>https://www.redalyc.org/journal/290/29055967009/html/</b:URL>
    <b:JournalName>Revista Venezolana de Gerencia</b:JournalName>
    <b:Pages>693-711</b:Pages>
    <b:Volume>22</b:Volume>
    <b:Issue>80</b:Issue>
    <b:Author>
      <b:Author>
        <b:NameList>
          <b:Person>
            <b:Last>Martínez</b:Last>
            <b:First>Rosalba</b:First>
          </b:Person>
          <b:Person>
            <b:Last>Blanco</b:Last>
            <b:First>María</b:First>
          </b:Person>
        </b:NameList>
      </b:Author>
    </b:Author>
    <b:RefOrder>188</b:RefOrder>
  </b:Source>
  <b:Source>
    <b:Tag>Rod13</b:Tag>
    <b:SourceType>JournalArticle</b:SourceType>
    <b:Guid>{7E677BDE-F206-404C-B1A9-8326E8C542A2}</b:Guid>
    <b:Title>Mapa de Riesgos: Identificación y Gestión</b:Title>
    <b:JournalName>Atlantic Review of Economics</b:JournalName>
    <b:Year>2013</b:Year>
    <b:Volume>2</b:Volume>
    <b:Issue>1</b:Issue>
    <b:Author>
      <b:Author>
        <b:NameList>
          <b:Person>
            <b:Last>Rodríguez</b:Last>
            <b:First>Manuel</b:First>
          </b:Person>
          <b:Person>
            <b:Last>Piñeiro</b:Last>
            <b:First>Carlos</b:First>
          </b:Person>
          <b:Person>
            <b:Last>Llano</b:Last>
            <b:First>Pablo</b:First>
          </b:Person>
        </b:NameList>
      </b:Author>
    </b:Author>
    <b:URL>https://dialnet.unirioja.es/servlet/articulo?codigo=4744304</b:URL>
    <b:RefOrder>189</b:RefOrder>
  </b:Source>
  <b:Source>
    <b:Tag>Gil16</b:Tag>
    <b:SourceType>Book</b:SourceType>
    <b:Guid>{3F1484C0-638C-49A9-918E-C8D60758EC89}</b:Guid>
    <b:Author>
      <b:Author>
        <b:NameList>
          <b:Person>
            <b:Last>Giler</b:Last>
          </b:Person>
        </b:NameList>
      </b:Author>
    </b:Author>
    <b:Title>Kristy</b:Title>
    <b:JournalName>Editorial Universitaria Abya-Yala</b:JournalName>
    <b:Year>2016</b:Year>
    <b:Publisher>Editorial Universitaria Abya-Yala</b:Publisher>
    <b:URL>https://dspace.ups.edu.ec/bitstream/123456789/12825/1/GESTION%20DE%20RIESGO%20EMPRESARIAL.pdf</b:URL>
    <b:RefOrder>190</b:RefOrder>
  </b:Source>
  <b:Source>
    <b:Tag>Mej11</b:Tag>
    <b:SourceType>JournalArticle</b:SourceType>
    <b:Guid>{CE94180D-4959-4818-A0B9-C73ACDA787E1}</b:Guid>
    <b:Title>Identificación de riesgos empresariales</b:Title>
    <b:Year>2011</b:Year>
    <b:Publisher>Fondo Editorial Universidad EAFIT</b:Publisher>
    <b:URL>https://www.eafit.edu.co/cultura-eafit/fondo-editorial/colecciones/academicos/Documents/1er%20CAPÍTULO-IDENTIFICACIÓN%20DE%20RIESGOS.pdf</b:URL>
    <b:Author>
      <b:Author>
        <b:NameList>
          <b:Person>
            <b:Last>Mejía</b:Last>
            <b:First>Rubi </b:First>
          </b:Person>
        </b:NameList>
      </b:Author>
    </b:Author>
    <b:Pages>50</b:Pages>
    <b:JournalName>Fondo Editorial Universidad EAFIT</b:JournalName>
    <b:RefOrder>191</b:RefOrder>
  </b:Source>
  <b:Source>
    <b:Tag>Nav09</b:Tag>
    <b:SourceType>JournalArticle</b:SourceType>
    <b:Guid>{87E2E151-72F7-4D33-940B-0B1EB91C2AE0}</b:Guid>
    <b:Title>Análisis financiero: una herramienta clave para una gestión financiera eficiente</b:Title>
    <b:JournalName>Revista Venezolana de Gerencia</b:JournalName>
    <b:Year>2009</b:Year>
    <b:Pages>606-628</b:Pages>
    <b:Volume>14</b:Volume>
    <b:Issue>48</b:Issue>
    <b:Author>
      <b:Author>
        <b:NameList>
          <b:Person>
            <b:Last>Nava</b:Last>
            <b:First>Marbelis</b:First>
          </b:Person>
        </b:NameList>
      </b:Author>
    </b:Author>
    <b:URL>http://ve.scielo.org/scielo.php?script=sci_arttext&amp;pid=S1315-99842009000400009</b:URL>
    <b:RefOrder>192</b:RefOrder>
  </b:Source>
  <b:Source>
    <b:Tag>Sup21</b:Tag>
    <b:SourceType>JournalArticle</b:SourceType>
    <b:Guid>{5250269A-BBFE-47EA-9C59-1E7870FA9311}</b:Guid>
    <b:Author>
      <b:Author>
        <b:Corporate>SuperCIAS</b:Corporate>
      </b:Author>
    </b:Author>
    <b:Title>Super Intendecia de Compañias, Valores y Seguros</b:Title>
    <b:Year>2021</b:Year>
    <b:Month>Marzo</b:Month>
    <b:URL>https://www.supercias.gob.ec/bd_supercias/descargas/ss/20111028102451.pdf</b:URL>
    <b:Pages>6-7</b:Pages>
    <b:RefOrder>193</b:RefOrder>
  </b:Source>
  <b:Source>
    <b:Tag>Car17</b:Tag>
    <b:SourceType>JournalArticle</b:SourceType>
    <b:Guid>{3ACF1C49-D1B0-4B64-AAD9-DC6EF4FB25FB}</b:Guid>
    <b:Title>La aportación de las pequeñas y medianas empresas (PYMES) en la economía Ecuatoriana</b:Title>
    <b:JournalName>Universidad Internacional del Ecuador</b:JournalName>
    <b:Year>2017</b:Year>
    <b:Pages>146-157</b:Pages>
    <b:Author>
      <b:Author>
        <b:NameList>
          <b:Person>
            <b:Last>Carranco</b:Last>
            <b:First>Rommel</b:First>
          </b:Person>
        </b:NameList>
      </b:Author>
    </b:Author>
    <b:URL>https://www.uv.mx/iiesca/files/2018/03/14CA201702.pdf</b:URL>
    <b:RefOrder>194</b:RefOrder>
  </b:Source>
  <b:Source>
    <b:Tag>Bam22</b:Tag>
    <b:SourceType>JournalArticle</b:SourceType>
    <b:Guid>{03D15742-A749-443F-85FB-29CFC670B2CD}</b:Guid>
    <b:Title>El apalancamiento financiero y la rentabilidad de las empresas de transporte de carga pesada - distrito de Bellavista - 2021</b:Title>
    <b:JournalName>Institucional Continental</b:JournalName>
    <b:Year>2022</b:Year>
    <b:Author>
      <b:Author>
        <b:NameList>
          <b:Person>
            <b:Last>Bambaren</b:Last>
            <b:First>Italo</b:First>
          </b:Person>
          <b:Person>
            <b:Last>Campos</b:Last>
            <b:First>Ximena</b:First>
          </b:Person>
          <b:Person>
            <b:Last>Cubas</b:Last>
            <b:First>Vanessa</b:First>
          </b:Person>
        </b:NameList>
      </b:Author>
    </b:Author>
    <b:URL>https://repositorio.continental.edu.pe/bitstream/20.500.12394/12452/2/IV_FCE_310_TE_Bambaren_Campos_Cubas_2022.pdf</b:URL>
    <b:RefOrder>195</b:RefOrder>
  </b:Source>
  <b:Source>
    <b:Tag>Ayó201</b:Tag>
    <b:SourceType>JournalArticle</b:SourceType>
    <b:Guid>{07A7EE2F-36A4-4F89-9BC4-463A151EC06F}</b:Guid>
    <b:Title>El apalancamiento financiero y su impacto en el nivel de endeudamiento de las empresas</b:Title>
    <b:JournalName>FIPCAEC</b:JournalName>
    <b:Year>2020</b:Year>
    <b:Pages>117-136</b:Pages>
    <b:Volume>5</b:Volume>
    <b:Issue>17</b:Issue>
    <b:Author>
      <b:Author>
        <b:NameList>
          <b:Person>
            <b:Last>Ayón</b:Last>
            <b:First>Gino</b:First>
          </b:Person>
          <b:Person>
            <b:Last>Pluas</b:Last>
            <b:First>Juan</b:First>
          </b:Person>
          <b:Person>
            <b:Last>Ortega</b:Last>
            <b:First>Williams</b:First>
          </b:Person>
        </b:NameList>
      </b:Author>
    </b:Author>
    <b:URL>https://www.google.com/url?sa=t&amp;rct=j&amp;q=&amp;esrc=s&amp;source=web&amp;cd=&amp;cad=rja&amp;uact=8&amp;ved=2ahUKEwi-hJeBxfj-AhVjg4QIHc4BD6wQFnoECBUQAQ&amp;url=https%3A%2F%2Fwww.fipcaec.com%2Findex.php%2Ffipcaec%2Farticle%2Fview%2F188&amp;usg=AOvVaw3zivLnvq-9D-ZB3ij4GiUx</b:URL>
    <b:RefOrder>196</b:RefOrder>
  </b:Source>
  <b:Source>
    <b:Tag>Apa19</b:Tag>
    <b:SourceType>JournalArticle</b:SourceType>
    <b:Guid>{D0E53F9B-1774-4DC1-9C0C-1BED9B750F4E}</b:Guid>
    <b:Title>Apalancamiento y rentabilidad: caso de estudio en una empresa textil peruana</b:Title>
    <b:Year>2019</b:Year>
    <b:Pages>9-16</b:Pages>
    <b:Volume>6</b:Volume>
    <b:Issue>1</b:Issue>
    <b:DOI>https://doi.org/10.17162/rivc.v6i1.1253</b:DOI>
    <b:Author>
      <b:Author>
        <b:NameList>
          <b:Person>
            <b:Last>Apaza</b:Last>
            <b:First>Eithne</b:First>
          </b:Person>
          <b:Person>
            <b:Last>Salazar</b:Last>
            <b:First>Elizabeth</b:First>
          </b:Person>
          <b:Person>
            <b:Last>Lazo</b:Last>
            <b:First>Merlin</b:First>
          </b:Person>
        </b:NameList>
      </b:Author>
    </b:Author>
    <b:URL>https://revistas.upeu.edu.pe/index.php/ri_vc/article/view/1253</b:URL>
    <b:RefOrder>197</b:RefOrder>
  </b:Source>
  <b:Source>
    <b:Tag>Med19</b:Tag>
    <b:SourceType>JournalArticle</b:SourceType>
    <b:Guid>{11132117-D56D-48E0-A81F-6AF8188137CB}</b:Guid>
    <b:Title>La competitividad y sus factores determinantes: un análisis sistémico para países en desarrollo</b:Title>
    <b:JournalName>Revista de la CEPAL</b:JournalName>
    <b:Year>2019</b:Year>
    <b:Pages>7-27</b:Pages>
    <b:Author>
      <b:Author>
        <b:NameList>
          <b:Person>
            <b:Last>Medeiros</b:Last>
            <b:First>Victor</b:First>
          </b:Person>
          <b:Person>
            <b:Last>Goncalves</b:Last>
            <b:First>Lucas</b:First>
          </b:Person>
          <b:Person>
            <b:Last>Camargos</b:Last>
            <b:First>Evandro</b:First>
          </b:Person>
        </b:NameList>
      </b:Author>
    </b:Author>
    <b:RefOrder>198</b:RefOrder>
  </b:Source>
  <b:Source>
    <b:Tag>Mar171</b:Tag>
    <b:SourceType>JournalArticle</b:SourceType>
    <b:Guid>{E1786883-17CC-4E71-85AB-0049AC94262E}</b:Guid>
    <b:Title>Gestión de riesgos: reflexiones desde un enfoque de gestión empresarial emergente</b:Title>
    <b:JournalName>Revista Venezolana de Gerencia</b:JournalName>
    <b:Year>2017</b:Year>
    <b:Pages>693-707</b:Pages>
    <b:Author>
      <b:Author>
        <b:NameList>
          <b:Person>
            <b:Last>Martínez</b:Last>
            <b:First>Rosalba</b:First>
          </b:Person>
          <b:Person>
            <b:Last>Blanco</b:Last>
            <b:First>María</b:First>
          </b:Person>
        </b:NameList>
      </b:Author>
    </b:Author>
    <b:RefOrder>199</b:RefOrder>
  </b:Source>
  <b:Source>
    <b:Tag>Gir05</b:Tag>
    <b:SourceType>JournalArticle</b:SourceType>
    <b:Guid>{11802253-0136-4E9C-9F2B-C1EA8D87A9D2}</b:Guid>
    <b:Title>El apalancamiento Financiero: de cómo un aumento del endeudamiento puede mejorar la rentabilidad financiera de una empresa</b:Title>
    <b:Year>2005</b:Year>
    <b:JournalName>Revista de contabilidad y Dirección</b:JournalName>
    <b:Pages>71-91</b:Pages>
    <b:Volume>2</b:Volume>
    <b:Author>
      <b:Author>
        <b:NameList>
          <b:Person>
            <b:Last>Gironella</b:Last>
            <b:First>Emilio</b:First>
          </b:Person>
        </b:NameList>
      </b:Author>
    </b:Author>
    <b:URL>https://accid.org/wp-content/uploads/2018/09/analisis_castellano_071-091.pdf</b:URL>
    <b:RefOrder>200</b:RefOrder>
  </b:Source>
  <b:Source>
    <b:Tag>Ayó20</b:Tag>
    <b:SourceType>JournalArticle</b:SourceType>
    <b:Guid>{7D3CABA5-C5B3-4DB9-815C-5FE444E1DF6A}</b:Guid>
    <b:Title>El apalancamiento financiero y su impacto en el nivel de endeudamiento de las empresas</b:Title>
    <b:JournalName>Rebista Científica Ciencias económicas y empresariales</b:JournalName>
    <b:Year>2020</b:Year>
    <b:Pages>117-136</b:Pages>
    <b:Volume>5</b:Volume>
    <b:Issue>15</b:Issue>
    <b:Author>
      <b:Author>
        <b:NameList>
          <b:Person>
            <b:Last>Ayón</b:Last>
            <b:First>Gino</b:First>
          </b:Person>
          <b:Person>
            <b:Last>Pluas</b:Last>
            <b:First>Juan</b:First>
          </b:Person>
          <b:Person>
            <b:Last>Ortega</b:Last>
            <b:First>Williams</b:First>
          </b:Person>
        </b:NameList>
      </b:Author>
    </b:Author>
    <b:RefOrder>201</b:RefOrder>
  </b:Source>
  <b:Source>
    <b:Tag>Teh13</b:Tag>
    <b:SourceType>JournalArticle</b:SourceType>
    <b:Guid>{74F28AD1-ABE2-4032-B155-9880D513CEF4}</b:Guid>
    <b:Author>
      <b:Author>
        <b:NameList>
          <b:Person>
            <b:Last>Tehulu</b:Last>
            <b:First>Tilahun</b:First>
          </b:Person>
        </b:NameList>
      </b:Author>
    </b:Author>
    <b:Title>Determinants of Financial Sustainability of Microfinance Institutions in East Africa</b:Title>
    <b:JournalName>European Journal of Business and Management</b:JournalName>
    <b:Year>2013</b:Year>
    <b:Pages>152-158</b:Pages>
    <b:Volume>5</b:Volume>
    <b:Issue>17</b:Issue>
    <b:URL>https://core.ac.uk/download/pdf/234624875.pdf</b:URL>
    <b:RefOrder>202</b:RefOrder>
  </b:Source>
  <b:Source>
    <b:Tag>Gar17</b:Tag>
    <b:SourceType>JournalArticle</b:SourceType>
    <b:Guid>{0FDFAC49-DCCA-45AF-8DBA-9BDA5A7EEEA0}</b:Guid>
    <b:Title>Análisis de la interrelación entre el apalancamiento operativo y financiero explicado a través de la Teoría Trade-Off para empresas del sector real en Colombia, que no cotizan en bolsa entre los años 2005 al 2015</b:Title>
    <b:JournalName>Universidad EAFIT</b:JournalName>
    <b:Year>2017</b:Year>
    <b:URL>https://repository.eafit.edu.co/bitstream/handle/10784/12372/AlexanderAntonio_GarciaGonzalez_Gonzalo_LopezLopez_2017.pdf?isAllowed=y&amp;sequence=2</b:URL>
    <b:Author>
      <b:Author>
        <b:NameList>
          <b:Person>
            <b:Last>García</b:Last>
            <b:First>Alexander</b:First>
          </b:Person>
          <b:Person>
            <b:Last>López</b:Last>
            <b:First>Gonzalo</b:First>
          </b:Person>
        </b:NameList>
      </b:Author>
    </b:Author>
    <b:RefOrder>203</b:RefOrder>
  </b:Source>
  <b:Source>
    <b:Tag>Zai20</b:Tag>
    <b:SourceType>JournalArticle</b:SourceType>
    <b:Guid>{4F2D95F5-CFF4-428B-885E-BE11C2F6F499}</b:Guid>
    <b:Title>The Impact of Liquidity and Financial Leverage on Profitability: The Case of Listed Jordanian Industrial Firm’s</b:Title>
    <b:JournalName>International Journal of Business and Digital Economy</b:JournalName>
    <b:Year>2020</b:Year>
    <b:Pages>29-35</b:Pages>
    <b:Volume>1</b:Volume>
    <b:Issue>4</b:Issue>
    <b:Author>
      <b:Author>
        <b:NameList>
          <b:Person>
            <b:Last>Zaitoun</b:Last>
            <b:First>Mohammed</b:First>
          </b:Person>
          <b:Person>
            <b:Last>Alqudah</b:Last>
            <b:First>Hamza</b:First>
          </b:Person>
        </b:NameList>
      </b:Author>
    </b:Author>
    <b:URL>https://www.researchgate.net/publication/347510749_The_Impact_of_Liquidity_and_Financial_Leverage_on_Profitability_The_Case_of_Listed_Jordanian_Industrial_Firm's/link/600337f8299bf140889ec002/download</b:URL>
    <b:RefOrder>204</b:RefOrder>
  </b:Source>
  <b:Source>
    <b:Tag>INE22</b:Tag>
    <b:SourceType>Report</b:SourceType>
    <b:Guid>{3AC01555-CC63-40EA-A2D3-B89497E7026A}</b:Guid>
    <b:Title>Directorio de Empresas y Establecimientos 2021</b:Title>
    <b:Year>2022</b:Year>
    <b:City>Quito</b:City>
    <b:Publisher>Dirección de Estadísticas Económicas (DECON)</b:Publisher>
    <b:Author>
      <b:Author>
        <b:Corporate>INEC</b:Corporate>
      </b:Author>
    </b:Author>
    <b:URL>https://www.ecuadorencifras.gob.ec/documentos/web-inec/Estadisticas_Economicas/DirectorioEmpresas/Directorio_Empresas_2021/Boletin_Tecnico_DIEE_2021.pdf#page=9&amp;zoom=100,53,637</b:URL>
    <b:RefOrder>205</b:RefOrder>
  </b:Source>
  <b:Source>
    <b:Tag>Ron21</b:Tag>
    <b:SourceType>JournalArticle</b:SourceType>
    <b:Guid>{2C5D1B38-C0B7-4AC3-8ADF-C141EE31766A}</b:Guid>
    <b:Title>Las PYMES ecuatorianas: su impacto en el empleo como contribución del PIB PYMES al PIB total</b:Title>
    <b:Year>2021</b:Year>
    <b:JournalName>Revista Espacios</b:JournalName>
    <b:Pages>15-26</b:Pages>
    <b:Author>
      <b:Author>
        <b:NameList>
          <b:Person>
            <b:Last>Ron</b:Last>
            <b:First>Rafael</b:First>
          </b:Person>
          <b:Person>
            <b:Last>Sacoto</b:Last>
            <b:First>Viviana</b:First>
          </b:Person>
        </b:NameList>
      </b:Author>
    </b:Author>
    <b:URL>https://www.revistaespacios.com/a17v38n53/a17v38n53p15.pdf</b:URL>
    <b:RefOrder>206</b:RefOrder>
  </b:Source>
  <b:Source>
    <b:Tag>Ban21</b:Tag>
    <b:SourceType>Report</b:SourceType>
    <b:Guid>{5FABF37D-F756-4B3A-8B1B-8EE769010C81}</b:Guid>
    <b:Title>Informe de la evolución de la economía ecuatoriana en 2021 y perspectivas 2022</b:Title>
    <b:Year>2021</b:Year>
    <b:City>Quito</b:City>
    <b:URL>https://contenido.bce.fin.ec/documentos/Administracion/EvolEconEcu_2021pers2022.pdf</b:URL>
    <b:Author>
      <b:Author>
        <b:Corporate>Banco Central del Ecuador</b:Corporate>
      </b:Author>
    </b:Author>
    <b:RefOrder>207</b:RefOrder>
  </b:Source>
  <b:Source>
    <b:Tag>Qui21</b:Tag>
    <b:SourceType>JournalArticle</b:SourceType>
    <b:Guid>{3953C819-B9F3-47F3-9FEB-C5CE02AB01A5}</b:Guid>
    <b:Title>La deuda y el apalancamiento: ¿Aliado estratégico o enemigo empresarial?</b:Title>
    <b:JournalName>studies</b:JournalName>
    <b:Year>2021</b:Year>
    <b:Author>
      <b:Author>
        <b:NameList>
          <b:Person>
            <b:Last>Quimi</b:Last>
            <b:First>Katherine</b:First>
          </b:Person>
          <b:Person>
            <b:Last>Zeas</b:Last>
            <b:First>Jonathan</b:First>
          </b:Person>
          <b:Person>
            <b:Last>Orellana </b:Last>
            <b:First>Milca</b:First>
          </b:Person>
        </b:NameList>
      </b:Author>
    </b:Author>
    <b:URL>https://www.google.com/url?sa=t&amp;rct=j&amp;q=&amp;esrc=s&amp;source=web&amp;cd=&amp;ved=2ahUKEwjU94mezPj-AhWkRDABHeAYC94QFnoECD8QAQ&amp;url=https%3A%2F%2Fjournalbusinesses.com%2Findex.php%2Frevista%2Farticle%2Fdownload%2F209%2F533%2F1302&amp;usg=AOvVaw3Apgps6HWCdidyYx-elsa_</b:URL>
    <b:RefOrder>208</b:RefOrder>
  </b:Source>
  <b:Source>
    <b:Tag>Asa19</b:Tag>
    <b:SourceType>Misc</b:SourceType>
    <b:Guid>{60BB1ED8-54DA-47B6-9F2A-539643708758}</b:Guid>
    <b:Title>Código Orgánico de la Producción, Comercio e Inversiones</b:Title>
    <b:Year>2019</b:Year>
    <b:Author>
      <b:Author>
        <b:Corporate>Asamblea Nacional del Ecuador</b:Corporate>
      </b:Author>
    </b:Author>
    <b:URL>https://www.gob.ec/sites/default/files/regulations/2020-04/CODIGO%20ORGANICO%20DE%20LA%20PRODUCCION%2C%20COMERCIO%20E%20INVERSIONES%20COPCI.pdf</b:URL>
    <b:RefOrder>209</b:RefOrder>
  </b:Source>
  <b:Source>
    <b:Tag>Asa191</b:Tag>
    <b:SourceType>Misc</b:SourceType>
    <b:Guid>{5D0CE930-6E46-4459-B165-59096692BB6A}</b:Guid>
    <b:Title>Ley Orgánica de Emprendimiento e Innovación de Ecuador</b:Title>
    <b:Year>2019</b:Year>
    <b:URL>https://www.gob.ec/sites/default/files/regulations/2020-03/Documento_LEY-ORGANICA-EMPRENDIMIENTO-INNOVACION.pdf</b:URL>
    <b:Author>
      <b:Author>
        <b:Corporate>Asamblea Nacional del Ecuador</b:Corporate>
      </b:Author>
    </b:Author>
    <b:RefOrder>210</b:RefOrder>
  </b:Source>
  <b:Source>
    <b:Tag>Asa14</b:Tag>
    <b:SourceType>Misc</b:SourceType>
    <b:Guid>{4A66DC37-BA9E-4B5D-8DEB-0BF773DCA9F2}</b:Guid>
    <b:Title>Codigo Organico de la Producción, Comercio e Inversiones</b:Title>
    <b:Year>2014</b:Year>
    <b:Author>
      <b:Author>
        <b:Corporate>Asamblea Nacional del Ecuador</b:Corporate>
      </b:Author>
    </b:Author>
    <b:URL>https://vlex.ec/vid/codigo-organico-produccion-comercio-643461561</b:URL>
    <b:RefOrder>211</b:RefOrder>
  </b:Source>
  <b:Source>
    <b:Tag>Ban221</b:Tag>
    <b:SourceType>DocumentFromInternetSite</b:SourceType>
    <b:Guid>{B8FD3F99-0D73-4C8B-8D03-8D855BB9B8AB}</b:Guid>
    <b:Title>Perspectivas de la oferta y demanda de crédito</b:Title>
    <b:Year>2022</b:Year>
    <b:Month>Mayo</b:Month>
    <b:Day>31</b:Day>
    <b:URL>https://contenido.bce.fin.ec/home1/economia/tasas/ET-ODC-IT-2022.pdf</b:URL>
    <b:Author>
      <b:Author>
        <b:Corporate>Banco Central del Ecuador</b:Corporate>
      </b:Author>
    </b:Author>
    <b:RefOrder>212</b:RefOrder>
  </b:Source>
  <b:Source>
    <b:Tag>Vás21</b:Tag>
    <b:SourceType>JournalArticle</b:SourceType>
    <b:Guid>{5684D276-CFCB-48AC-99F4-7E79BF6360B1}</b:Guid>
    <b:Title>Análisis comparativo de liquidez y endeudamiento, en las empresas azucareras que cotizan en la BVL</b:Title>
    <b:JournalName>Espíritu Emprendedor TES</b:JournalName>
    <b:Year>2021</b:Year>
    <b:Volume>V</b:Volume>
    <b:Issue>2</b:Issue>
    <b:DOI>10.33970/eetes.v5.n2.2021.256</b:DOI>
    <b:Author>
      <b:Author>
        <b:NameList>
          <b:Person>
            <b:Last>Vásquez </b:Last>
            <b:First>Carlos</b:First>
          </b:Person>
          <b:Person>
            <b:Last>Choquecahua</b:Last>
            <b:First>Nicol</b:First>
          </b:Person>
          <b:Person>
            <b:Last>Diego</b:Last>
            <b:First>Rosa</b:First>
          </b:Person>
        </b:NameList>
      </b:Author>
    </b:Author>
    <b:Month>Junio</b:Month>
    <b:URL>https://www.espirituemprendedortes.com/index.php/revista/article/download/256/319/914</b:URL>
    <b:RefOrder>213</b:RefOrder>
  </b:Source>
  <b:Source>
    <b:Tag>MarcadorDePosición3</b:Tag>
    <b:SourceType>DocumentFromInternetSite</b:SourceType>
    <b:Guid>{68020250-5CC0-4252-A592-3C98E940A70B}</b:Guid>
    <b:Title>El Endeudamiento y la Rentabilidad Empresarial</b:Title>
    <b:Year>2020</b:Year>
    <b:Author>
      <b:Author>
        <b:NameList>
          <b:Person>
            <b:Last>Carriel</b:Last>
            <b:First>Frank</b:First>
          </b:Person>
          <b:Person>
            <b:Last>Flores</b:Last>
            <b:First>John</b:First>
          </b:Person>
        </b:NameList>
      </b:Author>
    </b:Author>
    <b:Month>Marzo</b:Month>
    <b:URL>https://dspace.ups.edu.ec/bitstream/123456789/19522/1/UPS-GT003052.pdf</b:URL>
    <b:InternetSiteTitle>Análisis Empírico de las empresas manufactureras de las provincias del Guayas-Ecuador</b:InternetSiteTitle>
    <b:RefOrder>214</b:RefOrder>
  </b:Source>
  <b:Source>
    <b:Tag>Cor13</b:Tag>
    <b:SourceType>JournalArticle</b:SourceType>
    <b:Guid>{4945D93C-F27E-4736-8BEF-C73DE2359CFB}</b:Guid>
    <b:Title>Teoría del Pecking Order versus teoría del Trade off para la empresa Coservicios S.A. E.S.P.</b:Title>
    <b:JournalName>Apuntes del Cenes</b:JournalName>
    <b:Year>2013</b:Year>
    <b:Author>
      <b:Author>
        <b:NameList>
          <b:Person>
            <b:Last>Corredor</b:Last>
            <b:First>Gustavo</b:First>
          </b:Person>
          <b:Person>
            <b:Last>Zambrano </b:Last>
            <b:First>Sandra</b:First>
          </b:Person>
        </b:NameList>
      </b:Author>
    </b:Author>
    <b:Month>Diciembre</b:Month>
    <b:Volume>32</b:Volume>
    <b:Issue>56</b:Issue>
    <b:URL>http://www.scielo.org.co/scielo.php?script=sci_arttext&amp;pid=S0120-30532013000200009</b:URL>
    <b:RefOrder>215</b:RefOrder>
  </b:Source>
  <b:Source>
    <b:Tag>Ávi21</b:Tag>
    <b:SourceType>JournalArticle</b:SourceType>
    <b:Guid>{7B1AAA81-41F8-4E9B-8414-F5136E336071}</b:Guid>
    <b:Title>Teoría de la jerarquía financiera ¿aplica en las grandes empresas mexicanas?</b:Title>
    <b:JournalName>Ingenio y Conciencia Boletín Científico de la Escuela Superior Ciudad Sahagún</b:JournalName>
    <b:Year>2021</b:Year>
    <b:Pages>31-35</b:Pages>
    <b:Author>
      <b:Author>
        <b:NameList>
          <b:Person>
            <b:Last>Ávila</b:Last>
            <b:First>Beatriz</b:First>
          </b:Person>
          <b:Person>
            <b:Last>Ramírez</b:Last>
            <b:First>Jair</b:First>
          </b:Person>
          <b:Person>
            <b:Last>Pérez</b:Last>
            <b:First>Suly</b:First>
          </b:Person>
          <b:Person>
            <b:Last>Lechuga</b:Last>
            <b:First>Claudia</b:First>
          </b:Person>
          <b:Person>
            <b:Last>Ramírez</b:Last>
            <b:First>Dorie</b:First>
          </b:Person>
          <b:Person>
            <b:Last>Bonilla</b:Last>
            <b:First>Blanca</b:First>
          </b:Person>
        </b:NameList>
      </b:Author>
    </b:Author>
    <b:Volume>8</b:Volume>
    <b:Issue>16</b:Issue>
    <b:URL>https://www.google.com/url?sa=t&amp;rct=j&amp;q=&amp;esrc=s&amp;source=web&amp;cd=&amp;ved=2ahUKEwiLue3tieD4AhUqt4QIHU9yD0UQFnoECAUQAw&amp;url=https%3A%2F%2Frepository.uaeh.edu.mx%2Frevistas%2Findex.php%2Fsahagun%2Farticle%2Fdownload%2F6998%2F8137%2F%23%3A~%3Atext%3DLa%2520teor%25C3</b:URL>
    <b:RefOrder>216</b:RefOrder>
  </b:Source>
  <b:Source>
    <b:Tag>MarcadorDePosición4</b:Tag>
    <b:SourceType>DocumentFromInternetSite</b:SourceType>
    <b:Guid>{C49D861A-BE39-459C-AFEC-D4F6C7027657}</b:Guid>
    <b:Title>Centro Internacional de Postgrado</b:Title>
    <b:Year>2015</b:Year>
    <b:Month>Julio</b:Month>
    <b:URL>https://digibuo.uniovi.es/dspace/bitstream/handle/10651/32509/TFM_%20AinhoaVallina.pdf?sequence=6&amp;isAllowed=y</b:URL>
    <b:Author>
      <b:Author>
        <b:NameList>
          <b:Person>
            <b:Last>Temprano</b:Last>
            <b:First>Ainhoa</b:First>
          </b:Person>
        </b:NameList>
      </b:Author>
    </b:Author>
    <b:RefOrder>217</b:RefOrder>
  </b:Source>
  <b:Source>
    <b:Tag>MarcadorDePosición5</b:Tag>
    <b:SourceType>JournalArticle</b:SourceType>
    <b:Guid>{841D3F90-F2C6-44A2-B2E6-3D104B5509E0}</b:Guid>
    <b:Title>Explorando teorías de estructura de capital en latinoamérica</b:Title>
    <b:JournalName>Cuadernos de Administración</b:JournalName>
    <b:Year>2010</b:Year>
    <b:Author>
      <b:Author>
        <b:NameList>
          <b:Person>
            <b:Last>Mongrut</b:Last>
            <b:First>Samuel</b:First>
          </b:Person>
          <b:Person>
            <b:Last>Fuenzalida</b:Last>
            <b:First>Darcy</b:First>
          </b:Person>
          <b:Person>
            <b:Last>Pezo</b:Last>
            <b:First>Gonzalo</b:First>
          </b:Person>
          <b:Person>
            <b:Last>Teply</b:Last>
            <b:First>Zdenko</b:First>
          </b:Person>
        </b:NameList>
      </b:Author>
    </b:Author>
    <b:Month>Diciembre</b:Month>
    <b:Volume>23</b:Volume>
    <b:Issue>41</b:Issue>
    <b:URL>http://www.scielo.org.co/scielo.php?script=sci_arttext&amp;pid=S0120-35922010000200008</b:URL>
    <b:RefOrder>218</b:RefOrder>
  </b:Source>
  <b:Source>
    <b:Tag>Man17</b:Tag>
    <b:SourceType>JournalArticle</b:SourceType>
    <b:Guid>{8E522225-5E71-4D85-B028-6D2A1FEC2822}</b:Guid>
    <b:Title>La deuda y su incidencia en la rentabilidad</b:Title>
    <b:Year>2017</b:Year>
    <b:URL>https://dialnet.unirioja.es/servlet/articulo?codigo=7883811</b:URL>
    <b:JournalName>Dialnet</b:JournalName>
    <b:Pages>154-182</b:Pages>
    <b:Author>
      <b:Author>
        <b:NameList>
          <b:Person>
            <b:Last>Manrique</b:Last>
            <b:First>Gloria</b:First>
          </b:Person>
          <b:Person>
            <b:Last>Salazar</b:Last>
            <b:First>Gustavo</b:First>
          </b:Person>
        </b:NameList>
      </b:Author>
    </b:Author>
    <b:RefOrder>219</b:RefOrder>
  </b:Source>
  <b:Source>
    <b:Tag>Váz01</b:Tag>
    <b:SourceType>JournalArticle</b:SourceType>
    <b:Guid>{0D69E160-91F6-41F6-A9F5-4847225F6708}</b:Guid>
    <b:Title>Resultados del actual proceso de cambio en las estructuras de activo y de pasio empresarial: La complementariedad e interdependencia entre el apalancamiento operativo y el apalancamiento financiero</b:Title>
    <b:Year>2001</b:Year>
    <b:Author>
      <b:Author>
        <b:NameList>
          <b:Person>
            <b:Last>Vázquez</b:Last>
            <b:First>Abad</b:First>
          </b:Person>
        </b:NameList>
      </b:Author>
    </b:Author>
    <b:JournalName>Investifaciones Europeas de Dirección y Economía de la Empresa</b:JournalName>
    <b:Pages>67-90</b:Pages>
    <b:URL>https://dialnet.unirioja.es/descarga/articulo/206170.pdf</b:URL>
    <b:RefOrder>220</b:RefOrder>
  </b:Source>
  <b:Source>
    <b:Tag>For</b:Tag>
    <b:SourceType>JournalArticle</b:SourceType>
    <b:Guid>{BED771AD-4C32-4947-AAD2-38DD2602087E}</b:Guid>
    <b:Title>Analisis financiero con información contable</b:Title>
    <b:JournalName>Manual de Estudio Programado</b:JournalName>
    <b:Author>
      <b:Author>
        <b:NameList>
          <b:Person>
            <b:Last>Fornero</b:Last>
            <b:First>Ricardo</b:First>
          </b:Person>
        </b:NameList>
      </b:Author>
    </b:Author>
    <b:URL>https://economicas.unsa.edu.ar/afinan/dfe/trabajos_practicos/afic/AFICCap3.pdf</b:URL>
    <b:Year>2018</b:Year>
    <b:RefOrder>221</b:RefOrder>
  </b:Source>
  <b:Source>
    <b:Tag>Gra10</b:Tag>
    <b:SourceType>JournalArticle</b:SourceType>
    <b:Guid>{4A2156C9-A0F2-433B-A0CA-71A80233B891}</b:Guid>
    <b:Title>Evaluación del rendimiento financiero a las cooperativas del municipio Maracaibo, Edo. Zulia. Periodo: 1999-2006</b:Title>
    <b:JournalName>Revista Omnia</b:JournalName>
    <b:Year>2010</b:Year>
    <b:Pages>150-177</b:Pages>
    <b:Author>
      <b:Author>
        <b:NameList>
          <b:Person>
            <b:Last>Graterol</b:Last>
            <b:First>Ángela</b:First>
          </b:Person>
          <b:Person>
            <b:Last>Alizo</b:Last>
            <b:First>María</b:First>
          </b:Person>
          <b:Person>
            <b:Last>Molero</b:Last>
            <b:First>Norma</b:First>
          </b:Person>
        </b:NameList>
      </b:Author>
    </b:Author>
    <b:Month>Agosto</b:Month>
    <b:Issue>2</b:Issue>
    <b:URL>https://www.redalyc.org/pdf/737/73715084009.pdf</b:URL>
    <b:RefOrder>222</b:RefOrder>
  </b:Source>
  <b:Source>
    <b:Tag>Gra16</b:Tag>
    <b:SourceType>DocumentFromInternetSite</b:SourceType>
    <b:Guid>{2C4F3FB6-E37A-4A9C-BD78-61CE3850E981}</b:Guid>
    <b:Title>Universidad de Granada</b:Title>
    <b:Year>2016</b:Year>
    <b:InternetSiteTitle>Modelos de Regresión lineal Múltiple</b:InternetSiteTitle>
    <b:URL>http://www.ugr.es/~montero/matematicas/regresion_lineal.pdf</b:URL>
    <b:Author>
      <b:Author>
        <b:NameList>
          <b:Person>
            <b:Last>Granados</b:Last>
            <b:First>Roberto</b:First>
          </b:Person>
        </b:NameList>
      </b:Author>
    </b:Author>
    <b:RefOrder>223</b:RefOrder>
  </b:Source>
  <b:Source>
    <b:Tag>Gar08</b:Tag>
    <b:SourceType>JournalArticle</b:SourceType>
    <b:Guid>{B6C336D3-D467-4604-A02A-C920698E2CAA}</b:Guid>
    <b:Title>Crecimiento, endeudamiento y rentabilidad de las instituciones feriales en España</b:Title>
    <b:JournalName>Academia: Accelerating the word's research</b:JournalName>
    <b:Year>2008</b:Year>
    <b:Pages>111</b:Pages>
    <b:Author>
      <b:Author>
        <b:NameList>
          <b:Person>
            <b:Last>García</b:Last>
            <b:First>Domingo</b:First>
          </b:Person>
        </b:NameList>
      </b:Author>
    </b:Author>
    <b:URL>https://d1wqtxts1xzle7.cloudfront.net/46785285/Crecimiento_endeudamiento_y_rentabilidad20160625-24181-1y0jw4p-with-cover-page-v2.pdf?Expires=1657645631&amp;Signature=Sd7QfSLqTrjLrqNPzo2CNrtcM6xToaGwgV9yCOw~6zXh8ifvVLftZ9Ai6TmNI~ICAOvR1W~2wOMztckXQaAmKgHVsQgm2</b:URL>
    <b:RefOrder>224</b:RefOrder>
  </b:Source>
  <b:Source>
    <b:Tag>MarcadorDePosición6</b:Tag>
    <b:SourceType>JournalArticle</b:SourceType>
    <b:Guid>{38777502-DC37-42D9-9AEB-F8747D83A8E4}</b:Guid>
    <b:Title>Variables cuantitativas y su incidencia en la rentabilidad del activo. Caso: PYMI’s del Municipio San Cristóbal, Venezuela</b:Title>
    <b:JournalName>Actualidad contable Faces</b:JournalName>
    <b:Year>2014</b:Year>
    <b:Pages>56-58</b:Pages>
    <b:Author>
      <b:Author>
        <b:NameList>
          <b:Person>
            <b:Last>Oliveros</b:Last>
            <b:First>Juan</b:First>
          </b:Person>
          <b:Person>
            <b:Last>Pinto</b:Last>
            <b:First>Bethy</b:First>
          </b:Person>
        </b:NameList>
      </b:Author>
    </b:Author>
    <b:URL>https://www.redalyc.org/articulo.oa?id=25731098005</b:URL>
    <b:RefOrder>225</b:RefOrder>
  </b:Source>
  <b:Source>
    <b:Tag>Con06</b:Tag>
    <b:SourceType>JournalArticle</b:SourceType>
    <b:Guid>{BDE48576-DDDF-4BDE-AE5E-65EC5F6E45C4}</b:Guid>
    <b:Title>Análisis de la rentabilidad económica (ROI) y financiera (ROE) en empresas comerciales y en un contexto inflacionario.</b:Title>
    <b:JournalName>Visión Gerencial</b:JournalName>
    <b:Year>2006</b:Year>
    <b:Author>
      <b:Author>
        <b:NameList>
          <b:Person>
            <b:Last>Contreras</b:Last>
            <b:First>Ismaira</b:First>
          </b:Person>
        </b:NameList>
      </b:Author>
    </b:Author>
    <b:City>Mérida</b:City>
    <b:URL>https://www.redalyc.org/pdf/4655/465545874003.pdf</b:URL>
    <b:RefOrder>226</b:RefOrder>
  </b:Source>
  <b:Source>
    <b:Tag>San05</b:Tag>
    <b:SourceType>DocumentFromInternetSite</b:SourceType>
    <b:Guid>{DDA13CC0-D8A2-4F32-A756-8D96DA86F912}</b:Guid>
    <b:Title>Econometría de Económico</b:Title>
    <b:Year>2005</b:Year>
    <b:URL>https://www.uv.es/~sancho/panel.pdf</b:URL>
    <b:Author>
      <b:Author>
        <b:NameList>
          <b:Person>
            <b:Last>Sancho</b:Last>
            <b:First>Amparo</b:First>
          </b:Person>
          <b:Person>
            <b:Last>Serrano</b:Last>
            <b:First>Guadalupe</b:First>
          </b:Person>
        </b:NameList>
      </b:Author>
    </b:Author>
    <b:RefOrder>227</b:RefOrder>
  </b:Source>
  <b:Source>
    <b:Tag>Jar21</b:Tag>
    <b:SourceType>DocumentFromInternetSite</b:SourceType>
    <b:Guid>{20D10A74-2109-4415-83E9-A9A86E02F831}</b:Guid>
    <b:Title>Repositorio UAE</b:Title>
    <b:Year>2021</b:Year>
    <b:Month>Febrero</b:Month>
    <b:Day>24</b:Day>
    <b:URL>https://cia.uagraria.edu.ec/Archivos/JARAMILLO%20QUINTO%20KATHERINE.pdf</b:URL>
    <b:JournalName>Repositoria UAE</b:JournalName>
    <b:Author>
      <b:Author>
        <b:NameList>
          <b:Person>
            <b:Last>Jaramillo</b:Last>
            <b:First>Yamel</b:First>
          </b:Person>
        </b:NameList>
      </b:Author>
    </b:Author>
    <b:ShortTitle>El Apalancamiento y la Influencia en el Rendimiento Financiero en las Industrias Manufactureras CIIU C-1020.2 en Ecuador</b:ShortTitle>
    <b:RefOrder>228</b:RefOrder>
  </b:Source>
  <b:Source>
    <b:Tag>Pra20</b:Tag>
    <b:SourceType>DocumentFromInternetSite</b:SourceType>
    <b:Guid>{D2D037F0-32E0-4971-9AAB-114D10F320CD}</b:Guid>
    <b:Title>Repositoria UAE</b:Title>
    <b:Year>2020</b:Year>
    <b:Month>Mayo</b:Month>
    <b:Day>5</b:Day>
    <b:URL>https://cia.uagraria.edu.ec/Archivos/PRADO%20MOSCOSO%20LINDA%20KATHERINE.pdf</b:URL>
    <b:Author>
      <b:Author>
        <b:NameList>
          <b:Person>
            <b:Last>Prado</b:Last>
            <b:First>Linda</b:First>
          </b:Person>
        </b:NameList>
      </b:Author>
    </b:Author>
    <b:ShortTitle>Influencia del Endeudamiento en la Rendimiento Financiero de las Empresas del Sector Agricola </b:ShortTitle>
    <b:RefOrder>229</b:RefOrder>
  </b:Source>
  <b:Source>
    <b:Tag>Seg21</b:Tag>
    <b:SourceType>DocumentFromInternetSite</b:SourceType>
    <b:Guid>{4429BBC5-F714-40CA-A275-2C925F499635}</b:Guid>
    <b:Title>Respositorio UTA</b:Title>
    <b:Year>2021</b:Year>
    <b:Month>Junio</b:Month>
    <b:URL>https://repositorio.uta.edu.ec/bitstream/123456789/33086/1/T5081ig.pdf</b:URL>
    <b:Author>
      <b:Author>
        <b:NameList>
          <b:Person>
            <b:Last>Segura</b:Last>
            <b:First>Tatiana</b:First>
          </b:Person>
        </b:NameList>
      </b:Author>
    </b:Author>
    <b:ShortTitle>Apalancamiento Financiero y la Retanbilidad en las empresas dedicadas a la elaboración de bebidas en Ecuador</b:ShortTitle>
    <b:RefOrder>230</b:RefOrder>
  </b:Source>
  <b:Source>
    <b:Tag>Jar211</b:Tag>
    <b:SourceType>JournalArticle</b:SourceType>
    <b:Guid>{A730D106-8D0A-4810-8624-0F57D71ED165}</b:Guid>
    <b:Title>EL APALANCAMIENTO Y LA INFLUENCIA EN EL RENDIMIENTO FINANCIERO EN LAS INDUSTRIAS MANUFACTURERAS: CIIU C-1020.0 EN ECUADOR</b:Title>
    <b:Year>2021</b:Year>
    <b:Author>
      <b:Author>
        <b:NameList>
          <b:Person>
            <b:Last>Jaramillo </b:Last>
            <b:First>Yamel</b:First>
          </b:Person>
        </b:NameList>
      </b:Author>
    </b:Author>
    <b:URL>https://cia.uagraria.edu.ec/Archivos/JARAMILLO%20QUINTO%20KATHERINE.pdf</b:URL>
    <b:RefOrder>231</b:RefOrder>
  </b:Source>
  <b:Source>
    <b:Tag>Cal22</b:Tag>
    <b:SourceType>JournalArticle</b:SourceType>
    <b:Guid>{933674DA-ACA0-4D4F-BF7E-68C581F32953}</b:Guid>
    <b:Title>EL APALANCAMIENTO Y LA RENTABILIDAD FINANCIERA EN LAS EMPRESAS MANUUFACTURERAS DE TUNGURAHUA</b:Title>
    <b:JournalName>Respositorio UTA</b:JournalName>
    <b:Year>2022</b:Year>
    <b:Author>
      <b:Author>
        <b:NameList>
          <b:Person>
            <b:Last>Calderón</b:Last>
            <b:First>Brito</b:First>
          </b:Person>
        </b:NameList>
      </b:Author>
    </b:Author>
    <b:URL>https://repositorio.uta.edu.ec/bitstream/123456789/31753/1/T4876ig.pdf</b:URL>
    <b:RefOrder>232</b:RefOrder>
  </b:Source>
  <b:Source>
    <b:Tag>Tal21</b:Tag>
    <b:SourceType>JournalArticle</b:SourceType>
    <b:Guid>{014CC5C3-91E6-415B-B51F-D9495F14F7C1}</b:Guid>
    <b:Title>Apalancamiento financiero y la rentabilidad de la empresa desnivel Perú SAC. Miraflores - 2019</b:Title>
    <b:JournalName>Repositorio de Universidad Peruano</b:JournalName>
    <b:Year>2021</b:Year>
    <b:Author>
      <b:Author>
        <b:NameList>
          <b:Person>
            <b:Last>Talleado</b:Last>
            <b:First>Jorge</b:First>
          </b:Person>
        </b:NameList>
      </b:Author>
    </b:Author>
    <b:URL>http://repositorio.ulasamericas.edu.pe/bitstream/handle/upa/1404/TALLEDO%20FRIAS_TESIS.pdf?sequence=1&amp;isAllowed=y</b:URL>
    <b:RefOrder>233</b:RefOrder>
  </b:Source>
  <b:Source>
    <b:Tag>Apa20</b:Tag>
    <b:SourceType>JournalArticle</b:SourceType>
    <b:Guid>{ACEDDE40-34E7-423B-8F72-C88FC305CC27}</b:Guid>
    <b:Title>Apalancamiento y rentabilidad: caso de estudio en una empresa textil peruana</b:Title>
    <b:Year>2020</b:Year>
    <b:URL>https://revistas.upeu.edu.pe/index.php/ri_vc/article/view/1253</b:URL>
    <b:Author>
      <b:Author>
        <b:NameList>
          <b:Person>
            <b:Last>Apazu</b:Last>
            <b:First>Eithne</b:First>
          </b:Person>
          <b:Person>
            <b:Last>Salazar</b:Last>
            <b:First>Elizabeth</b:First>
          </b:Person>
          <b:Person>
            <b:Last>Lazo</b:Last>
            <b:First>Merlin</b:First>
          </b:Person>
        </b:NameList>
      </b:Author>
    </b:Author>
    <b:JournalName>Valor Contable</b:JournalName>
    <b:Volume>Vl</b:Volume>
    <b:Issue>1</b:Issue>
    <b:DOI>10.17162/rivc.v6i1.1253</b:DOI>
    <b:RefOrder>234</b:RefOrder>
  </b:Source>
  <b:Source>
    <b:Tag>MarcadorDePosición7</b:Tag>
    <b:SourceType>JournalArticle</b:SourceType>
    <b:Guid>{3AF53CCB-616C-4DEA-A116-515146D07021}</b:Guid>
    <b:Title>El apalancamiento financiero y su impacto en el nivel de endeudamiento empresas</b:Title>
    <b:JournalName>Ciencas Económicas y empresariales</b:JournalName>
    <b:Year>2020</b:Year>
    <b:Month>Marzo</b:Month>
    <b:URL>https://www.fipcaec.com/index.php/fipcaec/article/view/188/302</b:URL>
    <b:DOI>10.23857/fipcaec.v5i5.188</b:DOI>
    <b:Author>
      <b:Author>
        <b:NameList>
          <b:Person>
            <b:Last>Ayón</b:Last>
            <b:First>Gino</b:First>
          </b:Person>
          <b:Person>
            <b:Last>Pluas</b:Last>
            <b:First>Juan</b:First>
          </b:Person>
          <b:Person>
            <b:Last>Ortega</b:Last>
            <b:First>Williams</b:First>
          </b:Person>
        </b:NameList>
      </b:Author>
    </b:Author>
    <b:RefOrder>235</b:RefOrder>
  </b:Source>
  <b:Source>
    <b:Tag>MarcadorDePosición8</b:Tag>
    <b:SourceType>JournalArticle</b:SourceType>
    <b:Guid>{6B616DD9-2354-4DB4-A6D2-EA443B4655F4}</b:Guid>
    <b:Title>APALANCAMIENTO FINANCIERO Y RENTABILIDAD DE LA INDUSTRIA MANUFACTURERA DEL CANTÓN EN CUENCA, ECUADOR</b:Title>
    <b:JournalName>Revista de investigación unmsm</b:JournalName>
    <b:Year>2022</b:Year>
    <b:Author>
      <b:Author>
        <b:NameList>
          <b:Person>
            <b:Last>Borja</b:Last>
            <b:First>Lisseth</b:First>
          </b:Person>
          <b:Person>
            <b:Last>Villa</b:Last>
            <b:First>Olga</b:First>
          </b:Person>
        </b:NameList>
      </b:Author>
    </b:Author>
    <b:URL>https://revistasinvestigacion.unmsm.edu.pe/index.php/quipu/article/download/22103/18240?inline=1</b:URL>
    <b:DOI>10.15381/quipu.v30i62.22103</b:DOI>
    <b:RefOrder>236</b:RefOrder>
  </b:Source>
  <b:Source>
    <b:Tag>Bue02</b:Tag>
    <b:SourceType>JournalArticle</b:SourceType>
    <b:Guid>{C3EA0AFE-B989-4DD1-91BF-D014422A9997}</b:Guid>
    <b:Title>El estudio de Apalancamientos como Metodología de análisis de la gestión en la empresa</b:Title>
    <b:JournalName>Estudios Gerenciales</b:JournalName>
    <b:Year>2002</b:Year>
    <b:Pages>65-91</b:Pages>
    <b:Author>
      <b:Author>
        <b:NameList>
          <b:Person>
            <b:Last>Buenaventura</b:Last>
            <b:First>Guillermo</b:First>
          </b:Person>
        </b:NameList>
      </b:Author>
    </b:Author>
    <b:Month>Marzo</b:Month>
    <b:DOI>scielo.php?script=sci_abstract&amp;pid=S0123-59232002000100004&amp;lng=en&amp;nrm=iso&amp;tlng=es</b:DOI>
    <b:RefOrder>237</b:RefOrder>
  </b:Source>
  <b:Source>
    <b:Tag>Car201</b:Tag>
    <b:SourceType>JournalArticle</b:SourceType>
    <b:Guid>{0434FD60-6095-4F5F-9532-6D16AA09ABAF}</b:Guid>
    <b:Title>Indices financieros, la clave de la finanza administrativa aplicadaca una empresa manufacturera</b:Title>
    <b:JournalName>INNOVA RESEARCH JOURNAL</b:JournalName>
    <b:Year>2020</b:Year>
    <b:Pages>32-33</b:Pages>
    <b:Volume>5</b:Volume>
    <b:Issue>2</b:Issue>
    <b:DOI>10.33890/innova.v5.n2.2020.1193</b:DOI>
    <b:Author>
      <b:Author>
        <b:NameList>
          <b:Person>
            <b:Last>Carchi</b:Last>
            <b:First>Kenia</b:First>
          </b:Person>
          <b:Person>
            <b:Last>Crespo</b:Last>
            <b:First>Marjorie</b:First>
          </b:Person>
          <b:Person>
            <b:Last>González </b:Last>
            <b:First>Susana</b:First>
          </b:Person>
          <b:Person>
            <b:Last>Romero</b:Last>
            <b:First>Eddy</b:First>
          </b:Person>
        </b:NameList>
      </b:Author>
    </b:Author>
    <b:URL>https://revistas.uide.edu.ec/index.php/innova/article/view/1193/1682</b:URL>
    <b:RefOrder>238</b:RefOrder>
  </b:Source>
  <b:Source>
    <b:Tag>Cor21</b:Tag>
    <b:SourceType>JournalArticle</b:SourceType>
    <b:Guid>{453916CA-05CA-47CC-88CB-E817D777E295}</b:Guid>
    <b:Title>Los indicadores financieros: Herramientas para evaluar el principio de negocio en marcha</b:Title>
    <b:JournalName>Desarrollo Gerencial</b:JournalName>
    <b:Year>2021</b:Year>
    <b:Author>
      <b:Author>
        <b:NameList>
          <b:Person>
            <b:Last>Correa</b:Last>
            <b:First>Diego</b:First>
          </b:Person>
          <b:Person>
            <b:Last>Cardo</b:Last>
            <b:First>Natalia</b:First>
          </b:Person>
          <b:Person>
            <b:Last>Murillo</b:Last>
            <b:First>María</b:First>
          </b:Person>
        </b:NameList>
      </b:Author>
    </b:Author>
    <b:Month>Diciembre</b:Month>
    <b:Day>12</b:Day>
    <b:URL>https://www.researchgate.net/profile/Diego-Correa-Mejia-2/publication/357136064_Los_indicadores_financieros_Herramienta_para_evaluar_el_principio_de_negocio_en_marcha/links/61c0aa95fd2cbd7200b46e31/Los-indicadores-financieros-Herramienta-para-evaluar-el-p</b:URL>
    <b:DOI>10.17081/dege.13.2.4882</b:DOI>
    <b:RefOrder>239</b:RefOrder>
  </b:Source>
  <b:Source>
    <b:Tag>Daz16</b:Tag>
    <b:SourceType>JournalArticle</b:SourceType>
    <b:Guid>{9103F6B9-9EF0-47F3-A28F-E514EE600A60}</b:Guid>
    <b:Title>Crecimiento y rentabilidad empesarial en el sector industrial brasileño</b:Title>
    <b:JournalName>Contaduría y administración</b:JournalName>
    <b:Year>2016</b:Year>
    <b:Author>
      <b:Author>
        <b:NameList>
          <b:Person>
            <b:Last>Daza</b:Last>
            <b:First>Julio</b:First>
          </b:Person>
        </b:NameList>
      </b:Author>
    </b:Author>
    <b:Volume>61</b:Volume>
    <b:Issue>2</b:Issue>
    <b:URL>http://www.scielo.org.mx/scielo.php?pid=S0186-10422016000200266&amp;script=sci_arttext#B18</b:URL>
    <b:DOI>10.1016/j.cya.2015.12.001</b:DOI>
    <b:RefOrder>240</b:RefOrder>
  </b:Source>
  <b:Source>
    <b:Tag>MarcadorDePosición9</b:Tag>
    <b:SourceType>JournalArticle</b:SourceType>
    <b:Guid>{851E08EA-9E73-471A-959A-022BC682222C}</b:Guid>
    <b:Title>Desempeño financiero empresarial</b:Title>
    <b:JournalName>Revista EAN</b:JournalName>
    <b:Year>2018</b:Year>
    <b:Author>
      <b:Author>
        <b:NameList>
          <b:Person>
            <b:Last>Gil</b:Last>
            <b:First>José</b:First>
          </b:Person>
          <b:Person>
            <b:Last>Cruz</b:Last>
            <b:First>José</b:First>
          </b:Person>
          <b:Person>
            <b:Last>Lemus</b:Last>
            <b:First>Andrea</b:First>
          </b:Person>
        </b:NameList>
      </b:Author>
    </b:Author>
    <b:Month>Enero</b:Month>
    <b:Day>23</b:Day>
    <b:URL>http://www.scielo.org.co/pdf/ean/n84/0120-8160-ean-84-00109.pdf</b:URL>
    <b:DOI>10.21158/01208160.n84.2018.1920</b:DOI>
    <b:RefOrder>241</b:RefOrder>
  </b:Source>
  <b:Source>
    <b:Tag>Mar21</b:Tag>
    <b:SourceType>JournalArticle</b:SourceType>
    <b:Guid>{75ADEF23-5DE2-4929-9B5A-6DFA269EDBC1}</b:Guid>
    <b:Title>Análisis financiero: una herramienta clave para la toma de decisiones de gerencia</b:Title>
    <b:JournalName>Digital Publisher</b:JournalName>
    <b:Year>2021</b:Year>
    <b:Author>
      <b:Author>
        <b:NameList>
          <b:Person>
            <b:Last>Marcillo</b:Last>
            <b:Middle>Cristhian</b:Middle>
          </b:Person>
          <b:Person>
            <b:Last>Aguilar</b:Last>
            <b:Middle>Clara</b:Middle>
          </b:Person>
          <b:Person>
            <b:Last>Gutiérrez</b:Last>
            <b:First>Néstor</b:First>
          </b:Person>
        </b:NameList>
      </b:Author>
    </b:Author>
    <b:Month>Abril</b:Month>
    <b:URL>http://ve.scielo.org/scielo.php?script=sci_arttext&amp;pid=S1315-99842009000400009</b:URL>
    <b:DOI>10.33386/593dp.2021.3.544</b:DOI>
    <b:RefOrder>242</b:RefOrder>
  </b:Source>
  <b:Source>
    <b:Tag>Kam19</b:Tag>
    <b:SourceType>JournalArticle</b:SourceType>
    <b:Guid>{E4C30FDB-2405-433F-9E91-E6E9B57279D1}</b:Guid>
    <b:Title>Riesgo de Crédito, Costo del Capital y Apalancamiento Financiero Excesivo</b:Title>
    <b:Year>2019</b:Year>
    <b:Author>
      <b:Author>
        <b:NameList>
          <b:Person>
            <b:Last>Mejía</b:Last>
            <b:First>David</b:First>
          </b:Person>
          <b:Person>
            <b:Last>Gómez</b:Last>
            <b:First>Laura</b:First>
          </b:Person>
          <b:Person>
            <b:Last>Gutiérrez</b:Last>
            <b:First>Juan</b:First>
          </b:Person>
        </b:NameList>
      </b:Author>
    </b:Author>
    <b:Month>Diciembre</b:Month>
    <b:Volume>23</b:Volume>
    <b:Issue>49</b:Issue>
    <b:URL>http://www.scielo.org.co/scielo.php?script=sci_arttext&amp;pid=S1657-42062019000200045</b:URL>
    <b:DOI>10.17230/ecos.2019.49.3</b:DOI>
    <b:JournalName>Ecos de Economía</b:JournalName>
    <b:RefOrder>243</b:RefOrder>
  </b:Source>
  <b:Source>
    <b:Tag>Pár21</b:Tag>
    <b:SourceType>JournalArticle</b:SourceType>
    <b:Guid>{A639E0DC-B198-4854-A635-8A7C1605B6F3}</b:Guid>
    <b:Title>Indicadores de gestión financiera en pequeñas y medianas empresas en Iberoamérica</b:Title>
    <b:Year>2021</b:Year>
    <b:Month>Marzo</b:Month>
    <b:URL>http://www.scielo.org.mx/scielo.php?pid=S2007-78902021000400026&amp;script=sci_arttext</b:URL>
    <b:Author>
      <b:Author>
        <b:NameList>
          <b:Person>
            <b:Last>Párraga</b:Last>
            <b:First>Silvana</b:First>
          </b:Person>
          <b:Person>
            <b:Last>Pinargote </b:Last>
            <b:First>Nancy</b:First>
          </b:Person>
          <b:Person>
            <b:Last>García </b:Last>
            <b:First>Carmen</b:First>
          </b:Person>
          <b:Person>
            <b:Last>Zamora</b:Last>
            <b:First>Juan</b:First>
          </b:Person>
        </b:NameList>
      </b:Author>
    </b:Author>
    <b:JournalName>Revista Dilemas Contemporáneos: Educación, Política y Valores.</b:JournalName>
    <b:Pages>24</b:Pages>
    <b:Issue>Edición Especial</b:Issue>
    <b:DOI>10.46377/dilemas.v8i.2610</b:DOI>
    <b:RefOrder>244</b:RefOrder>
  </b:Source>
  <b:Source>
    <b:Tag>Zam21</b:Tag>
    <b:SourceType>JournalArticle</b:SourceType>
    <b:Guid>{3886A041-3C9B-43A8-A599-95AC63A5541F}</b:Guid>
    <b:Title>Análisis de rentabilidad, endeudamiento y liquidez de microempresas en Ecuador</b:Title>
    <b:JournalName>Revista de ciencias de Administración y Economía</b:JournalName>
    <b:Year>2021</b:Year>
    <b:Author>
      <b:Author>
        <b:NameList>
          <b:Person>
            <b:Last>Zambrano </b:Last>
            <b:First>Fernando</b:First>
          </b:Person>
          <b:Person>
            <b:Last>Sánchez</b:Last>
            <b:First>María</b:First>
          </b:Person>
          <b:Person>
            <b:Last>Correa</b:Last>
            <b:First>Sara</b:First>
          </b:Person>
        </b:NameList>
      </b:Author>
    </b:Author>
    <b:Month>Marzo</b:Month>
    <b:Volume>11</b:Volume>
    <b:Issue>22</b:Issue>
    <b:URL>https://retos.ups.edu.ec/index.php/retos/article/view/22.2021.03</b:URL>
    <b:DOI>10.17163/ret.n22.2021.03</b:DOI>
    <b:RefOrder>245</b:RefOrder>
  </b:Source>
  <b:Source>
    <b:Tag>Arg18</b:Tag>
    <b:SourceType>JournalArticle</b:SourceType>
    <b:Guid>{844102A2-3D7C-4EAE-9E55-F38FB15C77ED}</b:Guid>
    <b:Title>El endeudamiento como indicador de Rentabilidad financiera en las MIPYMES Turisticas de Campeche</b:Title>
    <b:JournalName>Revista Internacional Administración y Finanzas</b:JournalName>
    <b:Year>2018</b:Year>
    <b:Pages>13</b:Pages>
    <b:Author>
      <b:Author>
        <b:NameList>
          <b:Person>
            <b:Last>Argüelles</b:Last>
            <b:First>Luis</b:First>
          </b:Person>
          <b:Person>
            <b:Last>Quijano</b:Last>
            <b:First>Román</b:First>
          </b:Person>
          <b:Person>
            <b:Last>Fjardo</b:Last>
            <b:First>Mario</b:First>
          </b:Person>
          <b:Person>
            <b:Last>Cruz</b:Last>
            <b:First>Carlos</b:First>
          </b:Person>
        </b:NameList>
      </b:Author>
    </b:Author>
    <b:DOI>delivery.php?ID=715101068095086091074101031073000010005085068040063064091025077069068084121064099126032054038038047007041077097082075029009024049023054028000112077093092016015027121067009022065104100105127066086020026091071101</b:DOI>
    <b:RefOrder>246</b:RefOrder>
  </b:Source>
  <b:Source>
    <b:Tag>Con13</b:Tag>
    <b:SourceType>DocumentFromInternetSite</b:SourceType>
    <b:Guid>{4ED50985-8375-49F5-A6B0-C7D589DB24FF}</b:Guid>
    <b:Title>Constitución Política de los Estados Unidos Mexicanos</b:Title>
    <b:Year>2013</b:Year>
    <b:Author>
      <b:Author>
        <b:Corporate>Constitución Política de los Estados Unidos Mexicanos</b:Corporate>
      </b:Author>
    </b:Author>
    <b:RefOrder>247</b:RefOrder>
  </b:Source>
  <b:Source>
    <b:Tag>Men14</b:Tag>
    <b:SourceType>JournalArticle</b:SourceType>
    <b:Guid>{F053F9C0-E881-4FD9-B15F-2FB9F3B64E4E}</b:Guid>
    <b:Title>La positivización de los derechos humanos</b:Title>
    <b:Year>2014</b:Year>
    <b:JournalName>Revista Ex Lege</b:JournalName>
    <b:Author>
      <b:Author>
        <b:NameList>
          <b:Person>
            <b:Last>Mendoza</b:Last>
            <b:First>R.</b:First>
          </b:Person>
        </b:NameList>
      </b:Author>
    </b:Author>
    <b:Month>Marzo</b:Month>
    <b:Volume>3</b:Volume>
    <b:Issue>19</b:Issue>
    <b:RefOrder>248</b:RefOrder>
  </b:Source>
  <b:Source>
    <b:Tag>Mer05</b:Tag>
    <b:SourceType>Book</b:SourceType>
    <b:Guid>{64BF8855-D68D-4DDB-9FB1-56697FBFF4E0}</b:Guid>
    <b:Author>
      <b:Author>
        <b:NameList>
          <b:Person>
            <b:Last>Merlo</b:Last>
            <b:First>M.</b:First>
          </b:Person>
        </b:NameList>
      </b:Author>
    </b:Author>
    <b:Title>Delitos contra el Honor. (Libertad de Expresión y de Información) </b:Title>
    <b:Year>2005</b:Year>
    <b:City>Argentina</b:City>
    <b:Publisher>Editorial Universidad</b:Publisher>
    <b:RefOrder>249</b:RefOrder>
  </b:Source>
  <b:Source>
    <b:Tag>Piz99</b:Tag>
    <b:SourceType>Book</b:SourceType>
    <b:Guid>{4572FB00-E414-4EE5-8DB1-46153245A526}</b:Guid>
    <b:Title>Responsabilidad civil de los medios masivos de comunicación (Daños por noticias inexactas o agraviantes)</b:Title>
    <b:Year>1999</b:Year>
    <b:City>Argentina</b:City>
    <b:Author>
      <b:Author>
        <b:NameList>
          <b:Person>
            <b:Last>Pizarro</b:Last>
            <b:First>R.</b:First>
          </b:Person>
        </b:NameList>
      </b:Author>
      <b:Editor>
        <b:NameList>
          <b:Person>
            <b:Last>Palma</b:Last>
            <b:First>Jose</b:First>
            <b:Middle>Luis de</b:Middle>
          </b:Person>
        </b:NameList>
      </b:Editor>
    </b:Author>
    <b:Edition>28</b:Edition>
    <b:RefOrder>250</b:RefOrder>
  </b:Source>
  <b:Source>
    <b:Tag>LOC131</b:Tag>
    <b:SourceType>Misc</b:SourceType>
    <b:Guid>{AFFA4F50-BA7A-4991-9699-E7F8CD64B1DD}</b:Guid>
    <b:Title>Ley Orgánica de Comunicación</b:Title>
    <b:Year>2013</b:Year>
    <b:Author>
      <b:Author>
        <b:Corporate>LOC</b:Corporate>
      </b:Author>
    </b:Author>
    <b:PublicationTitle>Registro Oficial Suplemento 22</b:PublicationTitle>
    <b:Month>junio</b:Month>
    <b:Day>25</b:Day>
    <b:RefOrder>251</b:RefOrder>
  </b:Source>
  <b:Source>
    <b:Tag>Von78</b:Tag>
    <b:SourceType>Book</b:SourceType>
    <b:Guid>{B60E7B9B-C4CA-46F2-A54F-BAA0FCB7E765}</b:Guid>
    <b:Title>El fin del derecho</b:Title>
    <b:Year>1978</b:Year>
    <b:Pages>214</b:Pages>
    <b:City>Buenos Aires</b:City>
    <b:Publisher>Heliasta</b:Publisher>
    <b:Author>
      <b:Author>
        <b:NameList>
          <b:Person>
            <b:Last>Von Ihering</b:Last>
            <b:First>R.</b:First>
          </b:Person>
        </b:NameList>
      </b:Author>
    </b:Author>
    <b:RefOrder>252</b:RefOrder>
  </b:Source>
  <b:Source>
    <b:Tag>Sar12</b:Tag>
    <b:SourceType>JournalArticle</b:SourceType>
    <b:Guid>{225938B0-9829-48FB-A9F6-0D7BB4E989AF}</b:Guid>
    <b:Title>Prehistoria de los derechos humanos el largo camino de su proceso de positivización y generalización </b:Title>
    <b:JournalName>Vox juris</b:JournalName>
    <b:Year>2012</b:Year>
    <b:Pages>81-96</b:Pages>
    <b:Author>
      <b:Author>
        <b:NameList>
          <b:Person>
            <b:Last>Sar</b:Last>
            <b:First>O.</b:First>
          </b:Person>
        </b:NameList>
      </b:Author>
    </b:Author>
    <b:City>Lima, Perú</b:City>
    <b:Volume>24</b:Volume>
    <b:Issue>2</b:Issue>
    <b:RefOrder>253</b:RefOrder>
  </b:Source>
  <b:Source>
    <b:Tag>Chi95</b:Tag>
    <b:SourceType>Book</b:SourceType>
    <b:Guid>{F2E86D51-673A-4F39-BE2D-514AF41AAF30}</b:Guid>
    <b:Title>Derechos fundamentales en la Constitución Ecuatoriana</b:Title>
    <b:Year>1995</b:Year>
    <b:Publisher>Instituto Latinoamericano de Investigaciones Sociales. Primera Edición</b:Publisher>
    <b:Author>
      <b:Author>
        <b:NameList>
          <b:Person>
            <b:Last>Chiriboga</b:Last>
            <b:First>G.</b:First>
          </b:Person>
          <b:Person>
            <b:Last>Salgado</b:Last>
            <b:First>H.</b:First>
          </b:Person>
        </b:NameList>
      </b:Author>
    </b:Author>
    <b:URL>ISBN -9978-94-100-2</b:URL>
    <b:RefOrder>254</b:RefOrder>
  </b:Source>
  <b:Source>
    <b:Tag>Bad02</b:Tag>
    <b:SourceType>Book</b:SourceType>
    <b:Guid>{CCF6616D-41F8-4776-AABF-6BCCFAF8CC43}</b:Guid>
    <b:Author>
      <b:Author>
        <b:NameList>
          <b:Person>
            <b:Last>Badeni</b:Last>
            <b:First>G.</b:First>
          </b:Person>
        </b:NameList>
      </b:Author>
    </b:Author>
    <b:Title>Tratado de Liberlad de Prensa</b:Title>
    <b:Year>2002</b:Year>
    <b:City>Argentina</b:City>
    <b:Publisher>LexisNexis. AbeledoPerrot</b:Publisher>
    <b:RefOrder>255</b:RefOrder>
  </b:Source>
  <b:Source>
    <b:Tag>Rea221</b:Tag>
    <b:SourceType>Book</b:SourceType>
    <b:Guid>{92A28079-9893-4388-B198-3D59979527A4}</b:Guid>
    <b:Author>
      <b:Author>
        <b:Corporate>Real Academia Española</b:Corporate>
      </b:Author>
    </b:Author>
    <b:Title>Diccionario de la Real Academia Española</b:Title>
    <b:Year>2022</b:Year>
    <b:City>España</b:City>
    <b:Publisher>Asociación de Academias de la Lengua Española</b:Publisher>
    <b:RefOrder>256</b:RefOrder>
  </b:Source>
  <b:Source>
    <b:Tag>Org04</b:Tag>
    <b:SourceType>Report</b:SourceType>
    <b:Guid>{93687230-662E-4F29-B5DC-604FA59E7318}</b:Guid>
    <b:Title>Declaración Universal de Derechos Humanos Emergentes</b:Title>
    <b:Year>2004</b:Year>
    <b:Publisher>ONU</b:Publisher>
    <b:URL>https://www.idhc.org/arxius/recerca/1416309302-DUDHE.pdf</b:URL>
    <b:Author>
      <b:Author>
        <b:Corporate>Organización de Naciones Unidas</b:Corporate>
      </b:Author>
    </b:Author>
    <b:RefOrder>257</b:RefOrder>
  </b:Source>
  <b:Source>
    <b:Tag>Bus19</b:Tag>
    <b:SourceType>JournalArticle</b:SourceType>
    <b:Guid>{ADC69145-3EA7-4753-89CB-7E1A4C934F7A}</b:Guid>
    <b:Title>La libertad de expresión como derecho fundamental amparado en la Constitución de la República del Ecuador. cAño 1 - No. 2 / Diciembre 2019</b:Title>
    <b:Year>2019</b:Year>
    <b:JournalName>Revista Enfoques de la Comunicación </b:JournalName>
    <b:Author>
      <b:Author>
        <b:NameList>
          <b:Person>
            <b:Last>Bustamante</b:Last>
            <b:First>S.</b:First>
          </b:Person>
        </b:NameList>
      </b:Author>
    </b:Author>
    <b:Volume>1</b:Volume>
    <b:Issue>2</b:Issue>
    <b:RefOrder>258</b:RefOrder>
  </b:Source>
  <b:Source>
    <b:Tag>Aré11</b:Tag>
    <b:SourceType>JournalArticle</b:SourceType>
    <b:Guid>{B9E52876-1232-41D5-83AA-B8869F60D0B0}</b:Guid>
    <b:Author>
      <b:Author>
        <b:NameList>
          <b:Person>
            <b:Last>Arévalo</b:Last>
            <b:First>P.</b:First>
          </b:Person>
          <b:Person>
            <b:Last>Navarro</b:Last>
            <b:First>J.</b:First>
          </b:Person>
          <b:Person>
            <b:Last>García</b:Last>
            <b:First>F.</b:First>
          </b:Person>
          <b:Person>
            <b:Last>Casas</b:Last>
            <b:First>C.</b:First>
          </b:Person>
        </b:NameList>
      </b:Author>
    </b:Author>
    <b:Title>Modelos de regulación jurídica de las redes sociales virtuales</b:Title>
    <b:JournalName>Revista VIA IURIS</b:JournalName>
    <b:Year>2011</b:Year>
    <b:Pages>109-135</b:Pages>
    <b:Issue>11</b:Issue>
    <b:RefOrder>259</b:RefOrder>
  </b:Source>
  <b:Source>
    <b:Tag>Oli03</b:Tag>
    <b:SourceType>JournalArticle</b:SourceType>
    <b:Guid>{E9D3D90A-56C2-4D3E-BFCE-0A4E5AAB7645}</b:Guid>
    <b:Title>Estrategias de protección de datos en el comercio electrónico</b:Title>
    <b:JournalName>Revista Derecho y Tecnología</b:JournalName>
    <b:Year>2003</b:Year>
    <b:Pages>1-18</b:Pages>
    <b:Author>
      <b:Author>
        <b:NameList>
          <b:Person>
            <b:Last>Oliver</b:Last>
            <b:First>A.</b:First>
          </b:Person>
        </b:NameList>
      </b:Author>
    </b:Author>
    <b:Issue>3</b:Issue>
    <b:RefOrder>260</b:RefOrder>
  </b:Source>
  <b:Source>
    <b:Tag>Ort23</b:Tag>
    <b:SourceType>JournalArticle</b:SourceType>
    <b:Guid>{4FFAA986-9A74-4A14-B355-B5C140E6020B}</b:Guid>
    <b:Title>El Sistema Penitenciario Ecuatoriano Como Barrera Y Garante De La Corrupción En Sus Centros Carcelarios</b:Title>
    <b:Year>2023</b:Year>
    <b:JournalName>Revista Científica Multidisciplinaria de la Universidad Metropolitana de Ecuador</b:JournalName>
    <b:Pages>69-76</b:Pages>
    <b:Author>
      <b:Author>
        <b:NameList>
          <b:Person>
            <b:Last>Wilmer Francisco Ortiz-Criollo</b:Last>
            <b:First>Yudith</b:First>
            <b:Middle>López-Soria</b:Middle>
          </b:Person>
        </b:NameList>
      </b:Author>
    </b:Author>
    <b:Month>marzo</b:Month>
    <b:Volume>06</b:Volume>
    <b:URL>http://remca.umet.edu.ec/index.php/REMCA/article/view/633/639</b:URL>
    <b:RefOrder>1</b:RefOrder>
  </b:Source>
  <b:Source>
    <b:Tag>Asa08</b:Tag>
    <b:SourceType>Book</b:SourceType>
    <b:Guid>{FE291FD5-DCA7-42AE-AC70-EE3F38744E42}</b:Guid>
    <b:Author>
      <b:Author>
        <b:Corporate>Asamblea Constituyente</b:Corporate>
      </b:Author>
    </b:Author>
    <b:Title>Constitución de la República del Ecuador</b:Title>
    <b:Year>2008</b:Year>
    <b:City>Montecristi</b:City>
    <b:Publisher>LEXIS</b:Publisher>
    <b:Pages>167</b:Pages>
    <b:RefOrder>2</b:RefOrder>
  </b:Source>
  <b:Source>
    <b:Tag>Las22</b:Tag>
    <b:SourceType>JournalArticle</b:SourceType>
    <b:Guid>{B49D07C1-FBBB-42C3-A78F-3CF487C4B50C}</b:Guid>
    <b:Title>Inserción laboral post penitenciaria de los privados de libertad</b:Title>
    <b:Year>2022</b:Year>
    <b:Author>
      <b:Author>
        <b:NameList>
          <b:Person>
            <b:Last>Lascano Sinchiri</b:Last>
            <b:Middle>Cristina</b:Middle>
            <b:First>Pamela </b:First>
          </b:Person>
          <b:Person>
            <b:Last>Cárdenas Paredes</b:Last>
            <b:Middle>Dayana</b:Middle>
            <b:First>Karina</b:First>
          </b:Person>
        </b:NameList>
      </b:Author>
    </b:Author>
    <b:Pages>213-222</b:Pages>
    <b:JournalName>Revista Metropolitana de Ciencias Aplicadas</b:JournalName>
    <b:Volume>06</b:Volume>
    <b:RefOrder>3</b:RefOrder>
  </b:Source>
  <b:Source>
    <b:Tag>San21</b:Tag>
    <b:SourceType>JournalArticle</b:SourceType>
    <b:Guid>{34086698-0C24-4E3E-B770-908A3D711931}</b:Guid>
    <b:Title>La  privación  de  la  libertad  como  último  recurso  en  adolescentes infractores</b:Title>
    <b:Year>2021</b:Year>
    <b:Pages>29-43</b:Pages>
    <b:Author>
      <b:Author>
        <b:NameList>
          <b:Person>
            <b:Last>Bermúdez Santana</b:Last>
            <b:Middle>Maricela</b:Middle>
            <b:First>Diana</b:First>
          </b:Person>
        </b:NameList>
      </b:Author>
    </b:Author>
    <b:JournalName>Revista Sociedad&amp; Tecnología</b:JournalName>
    <b:Volume>4</b:Volume>
    <b:URL>https://institutojubones.edu.ec/ojs/index.php/societec/article/view/112/310</b:URL>
    <b:RefOrder>4</b:RefOrder>
  </b:Source>
  <b:Source>
    <b:Tag>MarcadorDePosición10</b:Tag>
    <b:SourceType>Book</b:SourceType>
    <b:Guid>{F926C0FF-F8CC-4E8D-A923-D85B5E1E89B3}</b:Guid>
    <b:Author>
      <b:Author>
        <b:Corporate>Asamblea Nacional del Ecuador</b:Corporate>
      </b:Author>
    </b:Author>
    <b:Title>Código Orgánico Integral Penal</b:Title>
    <b:Year>2014</b:Year>
    <b:CountryRegion>Ecuador</b:CountryRegion>
    <b:Pages>276</b:Pages>
    <b:Publisher>fielweb</b:Publisher>
    <b:City>Quito</b:City>
    <b:StateProvince>Pichincha</b:StateProvince>
    <b:Edition>Edición Constitucional del Registro Oficial 20, 16-III-2022</b:Edition>
    <b:RefOrder>5</b:RefOrder>
  </b:Source>
  <b:Source>
    <b:Tag>Asa84</b:Tag>
    <b:SourceType>Book</b:SourceType>
    <b:Guid>{C53298AF-B381-4C66-B133-7D0F4C77C9D8}</b:Guid>
    <b:Title>Convención contra la Tortura y Otros Tratos o Penas Crueles, Inhumanos o Degradantes</b:Title>
    <b:Year>1984</b:Year>
    <b:Author>
      <b:Author>
        <b:Corporate>Naciones Unidas</b:Corporate>
      </b:Author>
    </b:Author>
    <b:URL>https://www.ohchr.org/sites/default/files/cat_SP.pdf</b:URL>
    <b:RefOrder>6</b:RefOrder>
  </b:Source>
  <b:Source>
    <b:Tag>MIN16</b:Tag>
    <b:SourceType>Book</b:SourceType>
    <b:Guid>{675C1F5B-527D-4FA3-AE0E-C9C3AAD954BB}</b:Guid>
    <b:Author>
      <b:Author>
        <b:Corporate>Ministerio de Justicia, Derechos Humanos y Cultos</b:Corporate>
      </b:Author>
    </b:Author>
    <b:Title>Reglamento del Sistema Nacional de Rehabilitación Social</b:Title>
    <b:Year>2016</b:Year>
    <b:Publisher>LEXISFINDER</b:Publisher>
    <b:URL>https://www.derechoshumanos.gob.ec/wp-content/uploads/2019/06/17.Reglamento-del-Sistema-Nacional-de-Rehabilitacion-Social-1.pdf</b:URL>
    <b:RefOrder>9</b:RefOrder>
  </b:Source>
  <b:Source>
    <b:Tag>Flo21</b:Tag>
    <b:SourceType>Book</b:SourceType>
    <b:Guid>{BFD4C58D-18CB-4F35-A536-62DF3586A2EE}</b:Guid>
    <b:Author>
      <b:Author>
        <b:NameList>
          <b:Person>
            <b:Last>Alba</b:Last>
            <b:First>Flor</b:First>
            <b:Middle>María Fernández</b:Middle>
          </b:Person>
        </b:NameList>
      </b:Author>
    </b:Author>
    <b:Title>Protección penal de la integridad moral</b:Title>
    <b:Year>2021</b:Year>
    <b:Publisher>Universidad de Valladolid</b:Publisher>
    <b:RefOrder>10</b:RefOrder>
  </b:Source>
  <b:Source>
    <b:Tag>Cor20</b:Tag>
    <b:SourceType>Book</b:SourceType>
    <b:Guid>{45C8C906-C555-4AAD-8437-D37E4786B031}</b:Guid>
    <b:Author>
      <b:Author>
        <b:Corporate>Corte Interamericana de Derechos Humanos</b:Corporate>
      </b:Author>
    </b:Author>
    <b:Title>Personas privadas de libertad</b:Title>
    <b:Year>2020</b:Year>
    <b:City>San José, C.R. </b:City>
    <b:Publisher>Cuadernillo de Jurisprudencia de la Corte Interamericana de Derechos</b:Publisher>
    <b:Volume>09</b:Volume>
    <b:URL>https://biblioteca.corteidh.or.cr/tablas/r34109-2020.pdf</b:URL>
    <b:RefOrder>11</b:RefOrder>
  </b:Source>
  <b:Source>
    <b:Tag>Món20</b:Tag>
    <b:SourceType>JournalArticle</b:SourceType>
    <b:Guid>{1AD0D988-0FA1-4570-B3DC-DDDABDF3FC3D}</b:Guid>
    <b:Title>La víctima en los delitos contra la integridad sexual</b:Title>
    <b:Year>2020</b:Year>
    <b:Author>
      <b:Author>
        <b:NameList>
          <b:Person>
            <b:Last>Ortiz</b:Last>
            <b:First>Mónica</b:First>
            <b:Middle>Alexandra Salame</b:Middle>
          </b:Person>
        </b:NameList>
      </b:Author>
    </b:Author>
    <b:JournalName>Universidad y Sociedad</b:JournalName>
    <b:RefOrder>12</b:RefOrder>
  </b:Source>
  <b:Source>
    <b:Tag>Car22</b:Tag>
    <b:SourceType>Book</b:SourceType>
    <b:Guid>{D00665CB-71A6-4C71-93C4-5D6D649A70A4}</b:Guid>
    <b:Title>Panorama de la situación de las mujeresprivadas de libertad en América Latinadesde una perspectiva de Género: Violaciones de los Derechos Humanos de las mujeres privadas de libertad</b:Title>
    <b:Year>2022</b:Year>
    <b:Author>
      <b:Author>
        <b:NameList>
          <b:Person>
            <b:Last>Antony</b:Last>
            <b:First>Carmen</b:First>
          </b:Person>
        </b:NameList>
      </b:Author>
    </b:Author>
    <b:City>México</b:City>
    <b:RefOrder>13</b:RefOrder>
  </b:Source>
  <b:Source xmlns:b="http://schemas.openxmlformats.org/officeDocument/2006/bibliography">
    <b:Tag>CON1</b:Tag>
    <b:SourceType>InternetSite</b:SourceType>
    <b:Guid>{43ABB853-6FE0-460D-BA9C-85A04660C3A8}</b:Guid>
    <b:Title> Convención Interamericana Para Prevenir y Sancionar la Tortura</b:Title>
    <b:InternetSiteTitle>oas.org</b:InternetSiteTitle>
    <b:URL>https://www.oas.org/juridico/spanish/firmas/a-51.html</b:URL>
    <b:Author>
      <b:Author>
        <b:Corporate>Comisión Interamericana de Derechos Humanos</b:Corporate>
      </b:Author>
    </b:Author>
    <b:RefOrder>15</b:RefOrder>
  </b:Source>
  <b:Source>
    <b:Tag>Sai22</b:Tag>
    <b:SourceType>Report</b:SourceType>
    <b:Guid>{A8199767-3DD0-44B1-8250-E2B47DECFF9B}</b:Guid>
    <b:Title>Visión a los derechos de las personas lesbianas gays bisexuales transexuales intersexuales en el sistema penitenciario ecuatoriano</b:Title>
    <b:Year>2022</b:Year>
    <b:City>Ambato</b:City>
    <b:Publisher>Universidad Técnica de Ambato</b:Publisher>
    <b:Author>
      <b:Author>
        <b:NameList>
          <b:Person>
            <b:Last>Sailema</b:Last>
            <b:First>Jéssica</b:First>
            <b:Middle>Samantha Peña</b:Middle>
          </b:Person>
        </b:NameList>
      </b:Author>
    </b:Author>
    <b:Department>Facultad de Jurisprudencia y Ciencias Sociales Carrera de Derecho</b:Department>
    <b:Pages>100</b:Pages>
    <b:URL>https://repositorio.uta.edu.ec/handle/123456789/35467</b:URL>
    <b:RefOrder>16</b:RefOrder>
  </b:Source>
  <b:Source>
    <b:Tag>Agu20</b:Tag>
    <b:SourceType>JournalArticle</b:SourceType>
    <b:Guid>{4E378FA2-3372-4006-95BB-E6699F0BAD70}</b:Guid>
    <b:Title>Sistema penitenciario y población penalizada durante la Revolución Ciudadana (2007-2017)</b:Title>
    <b:Year>2020</b:Year>
    <b:Publisher>RELASEDOR y FLACSO</b:Publisher>
    <b:JournalName>URVIO</b:JournalName>
    <b:Pages>94-110</b:Pages>
    <b:Author>
      <b:Author>
        <b:NameList>
          <b:Person>
            <b:Last>Aguirre Salas</b:Last>
            <b:First>Andrea</b:First>
          </b:Person>
          <b:Person>
            <b:Last>León</b:Last>
            <b:First>Typhaine</b:First>
          </b:Person>
          <b:Person>
            <b:Last>Ribadeneira</b:Last>
            <b:First>Nadia</b:First>
          </b:Person>
        </b:NameList>
      </b:Author>
    </b:Author>
    <b:URL>http://scielo.senescyt.gob.ec/scielo.php?script=sci_arttext&amp;pid=S1390-42992020000200094</b:URL>
    <b:DOI>doi.org/10.17141/urvio.27.2020.4303</b:DOI>
    <b:RefOrder>17</b:RefOrder>
  </b:Source>
  <b:Source>
    <b:Tag>Jor19</b:Tag>
    <b:SourceType>JournalArticle</b:SourceType>
    <b:Guid>{D030DCE9-5FAF-4205-B43D-CCC0E09D0F4E}</b:Guid>
    <b:Title>Crisis carcelaria en América Latina y su comparación con la situación penitenciaria del Ecuador.</b:Title>
    <b:JournalName>evista Dilemas Contemporáneos: Educación, Política y Valores.</b:JournalName>
    <b:Year>2019</b:Year>
    <b:Pages>13</b:Pages>
    <b:Author>
      <b:Author>
        <b:NameList>
          <b:Person>
            <b:Last>Jordán Naranjo</b:Last>
            <b:Middle>Vinicio</b:Middle>
            <b:First>Genaro </b:First>
          </b:Person>
          <b:Person>
            <b:Last>Caicedo Banderas</b:Last>
            <b:Middle>José</b:Middle>
            <b:First>Fernando</b:First>
          </b:Person>
          <b:Person>
            <b:Last>Huera Castro</b:Last>
            <b:Middle>Elizabeth</b:Middle>
            <b:First>Denisse</b:First>
          </b:Person>
          <b:Person>
            <b:Last>BucaramCaicedo</b:Last>
            <b:Middle>Katherine</b:Middle>
            <b:First>Andrea</b:First>
          </b:Person>
        </b:NameList>
      </b:Author>
    </b:Author>
    <b:URL>https://dilemascontemporaneoseducacionpoliticayvalores.com/index.php/dilemas/article/view/1186</b:URL>
    <b:DOI>https://doi.org/10.46377/dilemas.v31i1.1186</b:DOI>
    <b:RefOrder>18</b:RefOrder>
  </b:Source>
  <b:Source>
    <b:Tag>Sol21</b:Tag>
    <b:SourceType>JournalArticle</b:SourceType>
    <b:Guid>{0B861537-1554-41CF-BD05-6E102CFEF800}</b:Guid>
    <b:Author>
      <b:Author>
        <b:NameList>
          <b:Person>
            <b:Last>Solar</b:Last>
            <b:First>Joaquín</b:First>
            <b:Middle>Missiego del</b:Middle>
          </b:Person>
        </b:NameList>
      </b:Author>
    </b:Author>
    <b:Title>Uso y abuso de la prisión preventiva  en el proceso penal peruano</b:Title>
    <b:JournalName>Ius Et Praxis</b:JournalName>
    <b:Year>2021</b:Year>
    <b:Pages>125-135</b:Pages>
    <b:City>Lima</b:City>
    <b:Volume>53</b:Volume>
    <b:DOI>https://doi.org/10.26439/iusetpraxis2021.n053.5073</b:DOI>
    <b:RefOrder>19</b:RefOrder>
  </b:Source>
  <b:Source>
    <b:Tag>Mel23</b:Tag>
    <b:SourceType>Report</b:SourceType>
    <b:Guid>{79916F35-09E9-48D1-B1D5-A795616657B7}</b:Guid>
    <b:Title>La militarización de las cárceles y la crisis carcelaria en Ecuador.</b:Title>
    <b:Year>2023</b:Year>
    <b:Pages>34</b:Pages>
    <b:Author>
      <b:Author>
        <b:NameList>
          <b:Person>
            <b:Last>Melo Vélez</b:Last>
            <b:Middle>Alejandro</b:Middle>
            <b:First>Manuel</b:First>
          </b:Person>
          <b:Person>
            <b:Last>Vélez Arteaga</b:Last>
            <b:Middle>Sophia</b:Middle>
            <b:First>Diana</b:First>
          </b:Person>
        </b:NameList>
      </b:Author>
    </b:Author>
    <b:Publisher>Universidad San Gregorio De Portoviejo</b:Publisher>
    <b:City>Portoviejo</b:City>
    <b:Department>Carrera de Derecho</b:Department>
    <b:URL>http://repositorio.sangregorio.edu.ec:8080/handle/123456789/3218</b:URL>
    <b:RefOrder>20</b:RefOrder>
  </b:Source>
  <b:Source>
    <b:Tag>Vil23</b:Tag>
    <b:SourceType>JournalArticle</b:SourceType>
    <b:Guid>{26243D0C-1D9B-4633-9354-C313C41DDD38}</b:Guid>
    <b:Title>Los privados de libertad y el sistema de rehabilitación social en Ecuador</b:Title>
    <b:JournalName>Ciencia Latina Revista Científica</b:JournalName>
    <b:Year>2023</b:Year>
    <b:Pages>6673-6696</b:Pages>
    <b:Author>
      <b:Author>
        <b:NameList>
          <b:Person>
            <b:Last>Villamarín Rodríguez</b:Last>
            <b:Middle>Belén</b:Middle>
            <b:First>María </b:First>
          </b:Person>
          <b:Person>
            <b:Last>López Moya</b:Last>
            <b:Middle>Fernanda</b:Middle>
            <b:First>Daniela </b:First>
          </b:Person>
        </b:NameList>
      </b:Author>
    </b:Author>
    <b:Volume>7</b:Volume>
    <b:URL>https://ciencialatina.org/index.php/cienciala/article/view/4917/7469</b:URL>
    <b:DOI>https://doi.org/10.37811/cl_rcm.v7i1.4917</b:DOI>
    <b:RefOrder>21</b:RefOrder>
  </b:Source>
  <b:Source>
    <b:Tag>Jor211</b:Tag>
    <b:SourceType>JournalArticle</b:SourceType>
    <b:Guid>{56494A32-0B07-4115-B806-C60BD827AAFC}</b:Guid>
    <b:Author>
      <b:Author>
        <b:NameList>
          <b:Person>
            <b:Last>Jorge Mateo Villacres-López</b:Last>
            <b:First>Santiago</b:First>
            <b:Middle>Fabián Pazmay-Pazmay</b:Middle>
          </b:Person>
        </b:NameList>
      </b:Author>
    </b:Author>
    <b:Title>Derecho constitucional a la seguridad jurídica de los ciudadanos en el Ecuador</b:Title>
    <b:Year>2021</b:Year>
    <b:JournalName>Científico-Académica Multidisciplinaria</b:JournalName>
    <b:RefOrder>22</b:RefOrder>
  </b:Source>
  <b:Source>
    <b:Tag>CID211</b:Tag>
    <b:SourceType>JournalArticle</b:SourceType>
    <b:Guid>{82C063C8-6871-4F57-853D-22256589F9A4}</b:Guid>
    <b:Author>
      <b:Author>
        <b:NameList>
          <b:Person>
            <b:Last>CIDH</b:Last>
          </b:Person>
        </b:NameList>
      </b:Author>
    </b:Author>
    <b:Year>2021</b:Year>
    <b:Title>Informe sobre los Derechos de ls Personas Privadas de la Libertad en la Amèricas</b:Title>
    <b:Pages>247</b:Pages>
    <b:JournalName>Organizacion de los Estados Americanos</b:JournalName>
    <b:RefOrder>23</b:RefOrder>
  </b:Source>
  <b:Source>
    <b:Tag>Púb19</b:Tag>
    <b:SourceType>JournalArticle</b:SourceType>
    <b:Guid>{C33784DA-9BE8-48D1-BAC7-D9B56E14E2AD}</b:Guid>
    <b:Author>
      <b:Author>
        <b:NameList>
          <b:Person>
            <b:Last>García</b:Last>
            <b:First>Sara</b:First>
            <b:Middle>Carou</b:Middle>
          </b:Person>
        </b:NameList>
      </b:Author>
    </b:Author>
    <b:Year>2022</b:Year>
    <b:Title>La disposición final primera de la Ley Orgánica General Penitenciaria como respuesta jurídica al motín carcelario y mecanismo de preservación de la seguridad penitenciaria</b:Title>
    <b:JournalName>ADPCP</b:JournalName>
    <b:Pages>50</b:Pages>
    <b:Volume>75</b:Volume>
    <b:RefOrder>24</b:RefOrder>
  </b:Source>
  <b:Source>
    <b:Tag>Vel23</b:Tag>
    <b:SourceType>JournalArticle</b:SourceType>
    <b:Guid>{25E8742B-DEB2-448F-9200-A2235AAE81E7}</b:Guid>
    <b:Title>El alcance de la garantía del habeas corpus en el Ecuador</b:Title>
    <b:JournalName>Ciencia Latina Revista Científica Multidisciplinar</b:JournalName>
    <b:Year>2023</b:Year>
    <b:Pages>6094-6116</b:Pages>
    <b:Author>
      <b:Author>
        <b:NameList>
          <b:Person>
            <b:Last>Velastegui Ruiz</b:Last>
            <b:Middle>Mateo</b:Middle>
            <b:First>Roberto</b:First>
          </b:Person>
          <b:Person>
            <b:Last>López Moya</b:Last>
            <b:Middle>Fernanda</b:Middle>
            <b:First>Daniela</b:First>
          </b:Person>
        </b:NameList>
      </b:Author>
    </b:Author>
    <b:Volume>7</b:Volume>
    <b:URL>https://www.ciencialatina.org/index.php/cienciala/article/view/4905/7450</b:URL>
    <b:DOI>https://doi.org/10.37811/cl_rcm.v7i1.4905</b:DOI>
    <b:RefOrder>25</b:RefOrder>
  </b:Source>
  <b:Source>
    <b:Tag>Gal22</b:Tag>
    <b:SourceType>Report</b:SourceType>
    <b:Guid>{AA21BED6-A6E3-415C-88B5-FB54B245C0FF}</b:Guid>
    <b:Author>
      <b:Author>
        <b:NameList>
          <b:Person>
            <b:Last>Galvani</b:Last>
            <b:First>Iván</b:First>
          </b:Person>
        </b:NameList>
      </b:Author>
    </b:Author>
    <b:Title>Etnografías de las cárceles bonaerenses</b:Title>
    <b:Year>2022</b:Year>
    <b:Publisher>Ediciones de la Fahce</b:Publisher>
    <b:Department>Facultad de Humanidades y Ciencias de la Educación </b:Department>
    <b:Institution>Universidad Nacional de la PLata</b:Institution>
    <b:Pages>286</b:Pages>
    <b:URL>https://d1wqtxts1xzle7.cloudfront.net/84475654/Galvani-libre.pdf?1650381914=&amp;response-content-disposition=inline%3B+filename%3DEtnografias_de_las_carceles_bonaerenses.pdf&amp;Expires=1687834446&amp;Signature=EplTNLJ3jlk1E-leSPVcvj5RJ1P2kDbjVrRSAh~fVQ0n-kdQGrE~RvH</b:URL>
    <b:RefOrder>26</b:RefOrder>
  </b:Source>
  <b:Source>
    <b:Tag>Gal21</b:Tag>
    <b:SourceType>Report</b:SourceType>
    <b:Guid>{655ABACE-4636-4A59-BE20-8C811CA5FF63}</b:Guid>
    <b:Title>El incremento de femicidios y el derecho a la integridad personal.</b:Title>
    <b:Year>2021</b:Year>
    <b:Pages>89</b:Pages>
    <b:Author>
      <b:Author>
        <b:NameList>
          <b:Person>
            <b:Last>Gallo Molina</b:Last>
            <b:Middle>Oswaldo</b:Middle>
            <b:First>Daniel</b:First>
          </b:Person>
        </b:NameList>
      </b:Author>
    </b:Author>
    <b:City>Riobamba</b:City>
    <b:Department>Facultad de Jurisprudencia Carrera de Derecho</b:Department>
    <b:Institution>Universidad Regional Autónoma de los Andes</b:Institution>
    <b:URL>https://dspace.uniandes.edu.ec/handle/123456789/14741</b:URL>
    <b:RefOrder>4</b:RefOrder>
  </b:Source>
  <b:Source>
    <b:Tag>Ces19</b:Tag>
    <b:SourceType>JournalArticle</b:SourceType>
    <b:Guid>{BBB79FBD-EDDD-458C-8D0E-1B1210165A35}</b:Guid>
    <b:Author>
      <b:Author>
        <b:Corporate>Cesano- Nuñez</b:Corporate>
      </b:Author>
    </b:Author>
    <b:Year>2019</b:Year>
    <b:Title>Dossier La Prisiòn Ayer y Hoy</b:Title>
    <b:JournalName>Revista de historia de las prisiones</b:JournalName>
    <b:Pages>188</b:Pages>
    <b:RefOrder>8</b:RefOrder>
  </b:Source>
  <b:Source>
    <b:Tag>Car192</b:Tag>
    <b:SourceType>JournalArticle</b:SourceType>
    <b:Guid>{ABDAE93C-18B4-49E7-969E-2D3FC22B1A0F}</b:Guid>
    <b:Year>2019</b:Year>
    <b:Author>
      <b:Author>
        <b:NameList>
          <b:Person>
            <b:Last>Felipe</b:Last>
            <b:First>Caro</b:First>
          </b:Person>
        </b:NameList>
      </b:Author>
    </b:Author>
    <b:Title>Arquitectura Penitenciaria: desde su génesis a las nuevas tecnologías de investigación criminal</b:Title>
    <b:JournalName>Critica.cl</b:JournalName>
    <b:RefOrder>14</b:RefOrder>
  </b:Source>
  <b:Source>
    <b:Tag>Gua19</b:Tag>
    <b:SourceType>Book</b:SourceType>
    <b:Guid>{F8BBEEA3-C38C-4524-863D-A538566B2891}</b:Guid>
    <b:Title>Derecho a la integridad personal de las personas privadas de la libertad en el juzgamiento del delito de femicidio y sus efectos jurídicos</b:Title>
    <b:Year>2019</b:Year>
    <b:Author>
      <b:Author>
        <b:NameList>
          <b:Person>
            <b:Last>Guaján Clerque</b:Last>
            <b:First>Luis</b:First>
            <b:Middle>Ernesto</b:Middle>
          </b:Person>
        </b:NameList>
      </b:Author>
    </b:Author>
    <b:Publisher>UNIANDES</b:Publisher>
    <b:RefOrder>27</b:RefOrder>
  </b:Source>
  <b:Source>
    <b:Tag>Hom99</b:Tag>
    <b:SourceType>Book</b:SourceType>
    <b:Guid>{BC5FFDF3-11B1-4818-807D-D39709F88C26}</b:Guid>
    <b:Author>
      <b:Author>
        <b:NameList>
          <b:Person>
            <b:Last>Fuentes González</b:Last>
            <b:First>Homero</b:First>
          </b:Person>
        </b:NameList>
      </b:Author>
    </b:Author>
    <b:Title>Modelo Holístico Configuracional de la Didáctica de la Educación Superior</b:Title>
    <b:Year>1999</b:Year>
    <b:City>Santiago de Cuba</b:City>
    <b:CountryRegion>Cuba</b:CountryRegion>
    <b:RefOrder>1</b:RefOrder>
  </b:Source>
  <b:Source>
    <b:Tag>Álv95</b:Tag>
    <b:SourceType>Book</b:SourceType>
    <b:Guid>{279BC10A-5FB3-4B37-A1CD-3081B6DD2225}</b:Guid>
    <b:Author>
      <b:Author>
        <b:NameList>
          <b:Person>
            <b:Last>Álvarez de Zayas</b:Last>
            <b:First>Carlos</b:First>
          </b:Person>
        </b:NameList>
      </b:Author>
    </b:Author>
    <b:Title>Metodología de la Investigación Científica </b:Title>
    <b:Year>1995</b:Year>
    <b:City>Santiago de Cuba</b:City>
    <b:Publisher>Centro de Estudios de Educación Superior "Manuel F. Gran" Santiago De Cuba</b:Publisher>
    <b:CountryRegion>Cuba </b:CountryRegion>
    <b:RefOrder>2</b:RefOrder>
  </b:Source>
  <b:Source>
    <b:Tag>Add06</b:Tag>
    <b:SourceType>Report</b:SourceType>
    <b:Guid>{53A063A6-AE85-4F31-AAE2-BB71B6F54EBE}</b:Guid>
    <b:Author>
      <b:Author>
        <b:NameList>
          <b:Person>
            <b:Last>Addine Fernández</b:Last>
            <b:First>Fátima</b:First>
          </b:Person>
        </b:NameList>
      </b:Author>
    </b:Author>
    <b:Title>Estrategia didáctica para potenciar la cultura científica desde la enseñanza de la química en el preuniversitario cubano.Tesis presentada en opción al grado científico de Doctor en Ciencias Pedagógicas.Instituto Superior Pedagógico Enrique José Varona</b:Title>
    <b:Year>2006</b:Year>
    <b:City>La Habna </b:City>
    <b:RefOrder>3</b:RefOrder>
  </b:Source>
  <b:Source>
    <b:Tag>MIE11</b:Tag>
    <b:SourceType>Report</b:SourceType>
    <b:Guid>{03DA3AC1-2CD3-4D82-9394-6999E6BAE77A}</b:Guid>
    <b:Author>
      <b:Author>
        <b:Corporate>MIES-INFA.</b:Corporate>
      </b:Author>
    </b:Author>
    <b:Title>Desarrollo Infantil Integral; Conceptualización.</b:Title>
    <b:Year>2011</b:Year>
    <b:Publisher>Sistema de Formación Tejiendo el Buen Vivir</b:Publisher>
    <b:City>Quito</b:City>
    <b:RefOrder>4</b:RefOrder>
  </b:Source>
  <b:Source>
    <b:Tag>Fer215</b:Tag>
    <b:SourceType>JournalArticle</b:SourceType>
    <b:Guid>{F751BB11-A9E7-4FD0-BD9D-0320EACAAF8F}</b:Guid>
    <b:Title>Sustentos teóricos que fundamentan la influencia del contexto comunitario en el Desarrollo Infantil Integral de los niños de 0-5 años</b:Title>
    <b:Year>2021</b:Year>
    <b:Author>
      <b:Author>
        <b:NameList>
          <b:Person>
            <b:Last>Fernández-Rodríguez</b:Last>
            <b:First>M.</b:First>
            <b:Middle>M</b:Middle>
          </b:Person>
        </b:NameList>
      </b:Author>
    </b:Author>
    <b:JournalName>INNOVA Research Journal</b:JournalName>
    <b:Volume>6</b:Volume>
    <b:Issue>3.1</b:Issue>
    <b:DOI> https://doi.org/10.33890/innova.v6.n3.1.2</b:DOI>
    <b:RefOrder>5</b:RefOrder>
  </b:Source>
  <b:Source>
    <b:Tag>Fer224</b:Tag>
    <b:SourceType>JournalArticle</b:SourceType>
    <b:Guid>{CF6E5DF3-AA9E-45C6-A14E-3F28E3E41AFA}</b:Guid>
    <b:Author>
      <b:Author>
        <b:Corporate>Fernández Rodríguez, M., Abreu Fernández, J. P., &amp; Marrero Batista, C.</b:Corporate>
      </b:Author>
    </b:Author>
    <b:Title>Factores limitantes del Desarrollo Infantil de los niños hasta 5 años en la Comunidad Batallón del suburbio de Guayaquil</b:Title>
    <b:Year>2022</b:Year>
    <b:DOI>https://doi.org/10.37954/s</b:DOI>
    <b:JournalName>Sinergias Educativas</b:JournalName>
    <b:Volume>1–24.</b:Volume>
    <b:RefOrder>6</b:RefOrder>
  </b:Source>
  <b:Source>
    <b:Tag>Ecu23</b:Tag>
    <b:SourceType>Report</b:SourceType>
    <b:Guid>{EBC4E158-23A5-4F78-B805-5FCED9C7F6B0}</b:Guid>
    <b:Title>Ley Notarial</b:Title>
    <b:Year>2023</b:Year>
    <b:City>Quito</b:City>
    <b:Author>
      <b:Author>
        <b:Corporate>Ecuador, Asamblea Nacional</b:Corporate>
      </b:Author>
    </b:Author>
    <b:Comments>Decreto Supremo 1404, Última Reforma: Tercer Suplemento del Registro Oficial 245, 7-II-2023</b:Comments>
    <b:URL>https://www.lexis.com.ec/biblioteca/ley-notarial</b:URL>
    <b:RefOrder>2</b:RefOrder>
  </b:Source>
  <b:Source>
    <b:Tag>Ecu19</b:Tag>
    <b:SourceType>Report</b:SourceType>
    <b:Guid>{F29D26C8-D658-4686-950A-E4AB430DBE37}</b:Guid>
    <b:Title>Ley Orgánica de Discapacidades</b:Title>
    <b:Year>2019</b:Year>
    <b:City>Quito</b:City>
    <b:Author>
      <b:Author>
        <b:Corporate>Ecuador, Asamblea Nacional</b:Corporate>
      </b:Author>
    </b:Author>
    <b:Comments>Registro Oficial Nº 796</b:Comments>
    <b:URL>https://biblioteca.defensoria.gob.ec/bitstream/37000/3405/1/Ley%20Org%c3%a1nica%20de%20Discapacidades.pdf</b:URL>
    <b:RefOrder>3</b:RefOrder>
  </b:Source>
  <b:Source>
    <b:Tag>Hum24</b:Tag>
    <b:SourceType>InternetSite</b:SourceType>
    <b:Guid>{E457AFFD-5905-4146-945E-1FC26E8182AC}</b:Guid>
    <b:Title>Humanium</b:Title>
    <b:Year>1966</b:Year>
    <b:URL>https://www.humanium.org/es/pacto-1966/#:~:text=El%2016%20de%20diciembre%20de,Sociales%20y%20Culturales%20(PIDESC).</b:URL>
    <b:Month>diciembre</b:Month>
    <b:Day>16</b:Day>
    <b:InternetSiteTitle>Pactos Internacionales de 1966</b:InternetSiteTitle>
    <b:RefOrder>5</b:RefOrder>
  </b:Source>
  <b:Source>
    <b:Tag>Nac48</b:Tag>
    <b:SourceType>InternetSite</b:SourceType>
    <b:Guid>{5E47B7FC-7903-41D5-8586-60DA502BFA83}</b:Guid>
    <b:Title>Naciones Unidas (ONU)</b:Title>
    <b:InternetSiteTitle>La Declaración Universal de los Derechos Humanos</b:InternetSiteTitle>
    <b:Year>1948</b:Year>
    <b:Month>Diciembre</b:Month>
    <b:Day>10</b:Day>
    <b:URL>https://www.un.org/es/about-us/universal-declaration-of-human-rights</b:URL>
    <b:RefOrder>6</b:RefOrder>
  </b:Source>
  <b:Source>
    <b:Tag>Org71</b:Tag>
    <b:SourceType>InternetSite</b:SourceType>
    <b:Guid>{BBAE2231-CD8E-4FB3-9829-5D105FFA9657}</b:Guid>
    <b:Title>Organización de Estados Américanos (OEA)</b:Title>
    <b:InternetSiteTitle>Declaración de los Derechos del Retrasado Mental</b:InternetSiteTitle>
    <b:Year>1971</b:Year>
    <b:Month>Diciembre</b:Month>
    <b:Day>20</b:Day>
    <b:URL>https://www.oas.org/dil/esp/declaracion_ag-26-2856_1971.pdf</b:URL>
    <b:RefOrder>7</b:RefOrder>
  </b:Source>
  <b:Source>
    <b:Tag>Org75</b:Tag>
    <b:SourceType>InternetSite</b:SourceType>
    <b:Guid>{46C541C4-F2D6-4685-ADF8-AB6EE788ACF6}</b:Guid>
    <b:Title>Organización de las Naciones Unidas para la Educación, la Ciencia y la Cultura (UNESCO)</b:Title>
    <b:InternetSiteTitle>Declaración de los Derechos de los Impedidos </b:InternetSiteTitle>
    <b:Year>1975</b:Year>
    <b:Month>Diciembre</b:Month>
    <b:Day>9</b:Day>
    <b:URL>https://unesdoc.unesco.org/ark:/48223/pf0000043670_spa</b:URL>
    <b:RefOrder>8</b:RefOrder>
  </b:Source>
  <b:Source>
    <b:Tag>Org</b:Tag>
    <b:SourceType>InternetSite</b:SourceType>
    <b:Guid>{8BAEC95F-06B8-45AF-98CB-C2F8B008F4A8}</b:Guid>
    <b:Title>Organización de las Naciones Unidas para la Educación, la Ciencia y la Cultura (UNESCO)</b:Title>
    <b:InternetSiteTitle>Año Internacional de los Impedidos</b:InternetSiteTitle>
    <b:URL>https://unesdoc.unesco.org/ark:/48223/pf0000048396_spa</b:URL>
    <b:Year>1981</b:Year>
    <b:RefOrder>9</b:RefOrder>
  </b:Source>
  <b:Source>
    <b:Tag>Nac82</b:Tag>
    <b:SourceType>InternetSite</b:SourceType>
    <b:Guid>{247A82CB-4A80-4525-A43F-3D56C748C2EA}</b:Guid>
    <b:Title>Naciones Unidas (ONU)</b:Title>
    <b:InternetSiteTitle>Programa de Acción Mundial para los Impedidos</b:InternetSiteTitle>
    <b:Year>1982</b:Year>
    <b:Month>Diciembre</b:Month>
    <b:Day>3</b:Day>
    <b:URL>https://www.un.org/esa/socdev/enable/diswps00.htm</b:URL>
    <b:RefOrder>10</b:RefOrder>
  </b:Source>
  <b:Source>
    <b:Tag>Nac</b:Tag>
    <b:SourceType>InternetSite</b:SourceType>
    <b:Guid>{05BF4BAD-A887-4926-B032-7B5EA045E54D}</b:Guid>
    <b:Title>Naciones Unidas (ONU)</b:Title>
    <b:InternetSiteTitle>Decenios Internacionales (1983–1992)</b:InternetSiteTitle>
    <b:URL>https://documents.un.org/doc/resolution/gen/nr0/432/93/pdf/nr043293.pdf?token=EVmde3oy0Gi2mLujxO&amp;fe=true</b:URL>
    <b:Year>1982</b:Year>
    <b:Month>diciembre</b:Month>
    <b:Day>3</b:Day>
    <b:RefOrder>11</b:RefOrder>
  </b:Source>
  <b:Source>
    <b:Tag>Nac89</b:Tag>
    <b:SourceType>InternetSite</b:SourceType>
    <b:Guid>{DACA067F-F419-4C5D-9094-90C78D74606B}</b:Guid>
    <b:Title>Naciones Unidas</b:Title>
    <b:InternetSiteTitle>Directrices de Tallin para el Desarrollo de los Recursos Humanos en la Esfera de los Impedidos </b:InternetSiteTitle>
    <b:Year>1989</b:Year>
    <b:Month>diciembre</b:Month>
    <b:Day>8</b:Day>
    <b:URL>https://documents.un.org/doc/resolution/gen/nr0/555/52/img/nr055552.pdf?token=jnsoqIRYLQgPnF1Ej9&amp;fe=true</b:URL>
    <b:RefOrder>12</b:RefOrder>
  </b:Source>
  <b:Source>
    <b:Tag>Org91</b:Tag>
    <b:SourceType>InternetSite</b:SourceType>
    <b:Guid>{111D264D-69F0-4740-80DC-A5CA9B090F90}</b:Guid>
    <b:Title>Organización de los Estados Americanos (OEA)</b:Title>
    <b:InternetSiteTitle>Principios para la Protección de los Enfermos Mentales y el Mejoramiento de la Atención de la Salud Mental </b:InternetSiteTitle>
    <b:Year>1991</b:Year>
    <b:Month>diciembre</b:Month>
    <b:Day>17</b:Day>
    <b:URL>https://www.cidh.oas.org/privadas/principiosproteccionmental.htm</b:URL>
    <b:RefOrder>13</b:RefOrder>
  </b:Source>
  <b:Source>
    <b:Tag>Nac1</b:Tag>
    <b:SourceType>InternetSite</b:SourceType>
    <b:Guid>{BB0C2533-D3BB-42C9-A3AF-5FFC6365166F}</b:Guid>
    <b:Title>Naciones Unidas (ONU)</b:Title>
    <b:InternetSiteTitle>Día Internacional de las Personas con Discapacidad</b:InternetSiteTitle>
    <b:Year>1992</b:Year>
    <b:Month>Diciembre</b:Month>
    <b:Day>3</b:Day>
    <b:URL>https://www.un.org/es/observances/day-of-persons-with-disabilities</b:URL>
    <b:RefOrder>14</b:RefOrder>
  </b:Source>
  <b:Source>
    <b:Tag>Nac93</b:Tag>
    <b:SourceType>InternetSite</b:SourceType>
    <b:Guid>{F041E8D7-8F1E-4D44-B3AF-D9DE4A33680C}</b:Guid>
    <b:Title>Naciones Unidas (ONU)</b:Title>
    <b:InternetSiteTitle>Normas Uniformes sobre la igualdad de oportunidades para las personas con discapacidad</b:InternetSiteTitle>
    <b:Year>1993</b:Year>
    <b:Month>diciembre</b:Month>
    <b:Day>20</b:Day>
    <b:URL>https://www.un.org/esa/socdev/enable/dissres0.htm</b:URL>
    <b:RefOrder>15</b:RefOrder>
  </b:Source>
  <b:Source>
    <b:Tag>Nac06</b:Tag>
    <b:SourceType>InternetSite</b:SourceType>
    <b:Guid>{824A3E6C-868E-4DDB-94AB-6C6F222388D0}</b:Guid>
    <b:Title>Naciones Unidas (ONU)</b:Title>
    <b:InternetSiteTitle>Convención sobre los Derechos de las Personas con Discapacidad y su Protocolo facultativo</b:InternetSiteTitle>
    <b:Year>2006</b:Year>
    <b:Month>diciembre</b:Month>
    <b:Day>13</b:Day>
    <b:URL>https://www.un.org/disabilities/documents/convention/convoptprot-s.pdf</b:URL>
    <b:RefOrder>16</b:RefOrder>
  </b:Source>
  <b:Source>
    <b:Tag>Org24</b:Tag>
    <b:SourceType>InternetSite</b:SourceType>
    <b:Guid>{5A893AB0-7588-48FB-AA33-90A2382939C0}</b:Guid>
    <b:Title>Organización Panamericana de la Salud (OPS)</b:Title>
    <b:InternetSiteTitle>Discapacidad</b:InternetSiteTitle>
    <b:Year>2024</b:Year>
    <b:URL>https://www.paho.org/es/temas/discapacidad#:~:text=Las%20personas%20con%20discapacidad%20son,de%20condiciones%20con%20los%20dem%C3%A1s.</b:URL>
    <b:RefOrder>17</b:RefOrder>
  </b:Source>
  <b:Source>
    <b:Tag>Uni24</b:Tag>
    <b:SourceType>InternetSite</b:SourceType>
    <b:Guid>{C7DB84D5-3C13-4C27-9D0E-2FD21EDC8C4D}</b:Guid>
    <b:Title>Universidad Internacional de La Rioja (UNIR)</b:Title>
    <b:InternetSiteTitle>¿Qué es la discapacidad intelectual y qué tipos hay?</b:InternetSiteTitle>
    <b:Year>2024</b:Year>
    <b:Month>Enero</b:Month>
    <b:Day>25</b:Day>
    <b:URL>https://ecuador.unir.net/actualidad-unir/discapacidad-intelectural/</b:URL>
    <b:RefOrder>18</b:RefOrder>
  </b:Source>
  <b:Source>
    <b:Tag>Dic24</b:Tag>
    <b:SourceType>InternetSite</b:SourceType>
    <b:Guid>{A9A5FE4E-39A3-4AD0-9BB6-6CE25D9A468F}</b:Guid>
    <b:Title>Diccionario panhispánico del español jurídico</b:Title>
    <b:InternetSiteTitle>Interdicción</b:InternetSiteTitle>
    <b:Year>2024</b:Year>
    <b:URL>https://dpej.rae.es/lema/interdicci%C3%B3n#:~:text=Procedimiento%20de%20car%C3%A1cter%20civil%20orientado,ejecutar%20su%20capacidad%20de%20ejercicio.</b:URL>
    <b:RefOrder>19</b:RefOrder>
  </b:Source>
  <b:Source xmlns:b="http://schemas.openxmlformats.org/officeDocument/2006/bibliography">
    <b:Tag>Ecu22</b:Tag>
    <b:SourceType>Report</b:SourceType>
    <b:Guid>{053B48F6-5242-4A6D-9641-633775A008E8}</b:Guid>
    <b:Title>Codificación del Código Civil</b:Title>
    <b:Year>2022</b:Year>
    <b:URL>https://biblioteca.defensoria.gob.ec/bitstream/37000/3410/1/C%c3%b3digo%20Civil%20%28%c3%9altima%20reforma%2014-03-2022%29.pdf</b:URL>
    <b:Publisher>Comisión de Legislación y Codificación</b:Publisher>
    <b:City>Quito</b:City>
    <b:Author>
      <b:Author>
        <b:Corporate>Ecuador, Congreso Nacional</b:Corporate>
      </b:Author>
    </b:Author>
    <b:Comments>Edición Constitucional del Registro Oficial 15, 14-III-2022</b:Comments>
    <b:RefOrder>20</b:RefOrder>
  </b:Source>
  <b:Source>
    <b:Tag>Gus20</b:Tag>
    <b:SourceType>Report</b:SourceType>
    <b:Guid>{7B5DC7B2-391A-407C-A7EE-11B938735C1F}</b:Guid>
    <b:Title>La Declaratoria de Interdicción de Personas con Discapacidad Mental en Sede Notarial</b:Title>
    <b:Year>2020</b:Year>
    <b:City>Guayaquil</b:City>
    <b:Author>
      <b:Author>
        <b:NameList>
          <b:Person>
            <b:Last>Chimbo</b:Last>
            <b:First>Gustavo</b:First>
            <b:Middle>Antonio Chaves</b:Middle>
          </b:Person>
        </b:NameList>
      </b:Author>
    </b:Author>
    <b:URL>http://repositorio.ucsg.edu.ec/bitstream/3317/14115/1/T-UCSG-POS-DDNR-33.pdf</b:URL>
    <b:RefOrder>21</b:RefOrder>
  </b:Source>
  <b:Source>
    <b:Tag>Ber101</b:Tag>
    <b:SourceType>Book</b:SourceType>
    <b:Guid>{A751A3A3-AD02-4C80-896A-BC8621E92BCE}</b:Guid>
    <b:Title>Metodología De La Investigación: Administración. Economía, Humanidades y Ciencias Sociales</b:Title>
    <b:Year>2010</b:Year>
    <b:Publisher>Pearson</b:Publisher>
    <b:Author>
      <b:Author>
        <b:NameList>
          <b:Person>
            <b:Last>Bernal</b:Last>
            <b:First>Cesar</b:First>
          </b:Person>
        </b:NameList>
      </b:Author>
    </b:Author>
    <b:RefOrder>22</b:RefOrder>
  </b:Source>
  <b:Source>
    <b:Tag>Sau81</b:Tag>
    <b:SourceType>Book</b:SourceType>
    <b:Guid>{949901B8-EB14-4574-9361-D5503BAF7B0F}</b:Guid>
    <b:Title>The disabled persons and the international organizations</b:Title>
    <b:Year>1981</b:Year>
    <b:Pages>773</b:Pages>
    <b:City>Roma</b:City>
    <b:Publisher>International Documentation Ent.</b:Publisher>
    <b:Author>
      <b:Author>
        <b:NameList>
          <b:Person>
            <b:Last>Saulle</b:Last>
            <b:First>Maria</b:First>
            <b:Middle>Rita</b:Middle>
          </b:Person>
        </b:NameList>
      </b:Author>
    </b:Author>
    <b:URL>https://unesdoc.unesco.org/ark:/48223/pf0000066533</b:URL>
    <b:RefOrder>4</b:RefOrder>
  </b:Source>
  <b:Source>
    <b:Tag>Con082</b:Tag>
    <b:SourceType>Report</b:SourceType>
    <b:Guid>{1A972CC1-2836-4EE9-8BDB-8A9E729F6952}</b:Guid>
    <b:Year>2008</b:Year>
    <b:Publisher>Resolución Legislativa No. 0, publicada en Registro Oficial Suplemento 653 de 21 de Diciembre del 2015 .</b:Publisher>
    <b:URL>https://www.defensa.gob.ec/wp-content/uploads/downloads/2021/02/Constitucion-de-la-Republica-del-Ecuador_act_ene-2021.pdf</b:URL>
    <b:Author>
      <b:Author>
        <b:Corporate>Constitución De La República Del Ecuador</b:Corporate>
      </b:Author>
    </b:Author>
    <b:RefOrder>1</b:RefOrder>
  </b:Source>
  <b:Source>
    <b:Tag>Sec16</b:Tag>
    <b:SourceType>JournalArticle</b:SourceType>
    <b:Guid>{2B4614D4-5481-42C8-ACD7-6A10718F7DC1}</b:Guid>
    <b:Title>Menos Pobreza, Más Desarrollo</b:Title>
    <b:Year>2016</b:Year>
    <b:URL>http://www.todaunavida.gob.ec/objetivos-y-metas-antecedentes-diagnostico/</b:URL>
    <b:JournalName>Secretaría Técnica Plan Todo una Vida</b:JournalName>
    <b:Author>
      <b:Author>
        <b:Corporate>Secretaría Técnica Plan Todo una Vida</b:Corporate>
      </b:Author>
    </b:Author>
    <b:YearAccessed>2018</b:YearAccessed>
    <b:MonthAccessed>Enero</b:MonthAccessed>
    <b:DayAccessed>04</b:DayAccessed>
    <b:RefOrder>1</b:RefOrder>
  </b:Source>
  <b:Source>
    <b:Tag>INE24</b:Tag>
    <b:SourceType>InternetSite</b:SourceType>
    <b:Guid>{148BB150-A882-42DD-80F4-9BC3C0023E88}</b:Guid>
    <b:Title>https://www.ecuadorencifras.gob.ec/pobreza-por-ingresos/</b:Title>
    <b:Year>2024</b:Year>
    <b:Month>enero</b:Month>
    <b:Author>
      <b:Author>
        <b:NameList>
          <b:Person>
            <b:Last>INEC</b:Last>
          </b:Person>
        </b:NameList>
      </b:Author>
    </b:Author>
    <b:RefOrder>2</b:RefOrder>
  </b:Source>
  <b:Source>
    <b:Tag>Día17</b:Tag>
    <b:SourceType>ArticleInAPeriodical</b:SourceType>
    <b:Guid>{4716E7FC-5A06-4251-B26C-25F12DFB59A6}</b:Guid>
    <b:Title>Emprendimientos de maíz y cacao son impulsados por el MIES en Napo</b:Title>
    <b:PeriodicalTitle>El Ciudadano</b:PeriodicalTitle>
    <b:Year>2017</b:Year>
    <b:Month>Septiembre</b:Month>
    <b:Day>16</b:Day>
    <b:Author>
      <b:Author>
        <b:NameList>
          <b:Person>
            <b:Last>Díaz</b:Last>
            <b:First>Carolina</b:First>
          </b:Person>
        </b:NameList>
      </b:Author>
    </b:Author>
    <b:City>Quito</b:City>
    <b:YearAccessed>2017</b:YearAccessed>
    <b:MonthAccessed>Octubre</b:MonthAccessed>
    <b:DayAccessed>10</b:DayAccessed>
    <b:URL>http://www.elciudadano.gob.ec/emprendimientos-de-maiz-y-cacao-son-impulsados-por-el-mies-en-napo/</b:URL>
    <b:RefOrder>3</b:RefOrder>
  </b:Source>
  <b:Source>
    <b:Tag>MIE17</b:Tag>
    <b:SourceType>InternetSite</b:SourceType>
    <b:Guid>{029028F1-49AA-4FC8-8C4A-CECBC2F24193}</b:Guid>
    <b:Title>Ministerio de Inclusión Económica y Social</b:Title>
    <b:URL>http://www.inclusion.gob.ec/bono-de-desarrollo-humano1/</b:URL>
    <b:Author>
      <b:Author>
        <b:Corporate>MIES</b:Corporate>
      </b:Author>
    </b:Author>
    <b:YearAccessed>2017</b:YearAccessed>
    <b:MonthAccessed>Diciembre</b:MonthAccessed>
    <b:DayAccessed>10</b:DayAccessed>
    <b:Year>2024</b:Year>
    <b:RefOrder>4</b:RefOrder>
  </b:Source>
  <b:Source>
    <b:Tag>Dur17</b:Tag>
    <b:SourceType>ArticleInAPeriodical</b:SourceType>
    <b:Guid>{E4E339D6-4FF7-4335-A386-9C1436112EA8}</b:Guid>
    <b:Title>El incremento del Bono de Desarrollo Humano es un apoyo para más de 70.000 hogares</b:Title>
    <b:PeriodicalTitle>El Ciudadano</b:PeriodicalTitle>
    <b:Year>2017</b:Year>
    <b:Month>Diciembre</b:Month>
    <b:Day>28</b:Day>
    <b:Author>
      <b:Author>
        <b:NameList>
          <b:Person>
            <b:Last>Durán</b:Last>
            <b:First>Andrés</b:First>
          </b:Person>
        </b:NameList>
      </b:Author>
    </b:Author>
    <b:City>Quito</b:City>
    <b:URL>El incremento del Bono de Desarrollo Humano es un apoyo para más de 70.000 hogares</b:URL>
    <b:RefOrder>5</b:RefOrder>
  </b:Source>
  <b:Source>
    <b:Tag>BAN24</b:Tag>
    <b:SourceType>InternetSite</b:SourceType>
    <b:Guid>{00065B08-C093-4E85-8708-6F7676ED096E}</b:Guid>
    <b:Title>https://www.banecuador.fin.ec/creditopersonas/creditomicroempresa/creditodesarrollohumano/</b:Title>
    <b:Year>2024</b:Year>
    <b:Author>
      <b:Author>
        <b:NameList>
          <b:Person>
            <b:Last>BAN</b:Last>
            <b:First>ECUADOR</b:First>
          </b:Person>
        </b:NameList>
      </b:Author>
    </b:Author>
    <b:RefOrder>6</b:RefOrder>
  </b:Source>
  <b:Source>
    <b:Tag>Aná</b:Tag>
    <b:SourceType>JournalArticle</b:SourceType>
    <b:Guid>{6AABBE7F-472C-4810-B32F-3BD8970C8FCE}</b:Guid>
    <b:Title>Análisis del Crédito de Desarrollo Humano (CDH) en los beneficiarios ubicados en la Provincia del Guayas. Ecuador</b:Title>
    <b:Author>
      <b:Author>
        <b:NameList>
          <b:Person>
            <b:Last>Castillo</b:Last>
            <b:First>Guillermo</b:First>
          </b:Person>
          <b:Person>
            <b:Last>Salazar</b:Last>
            <b:First>Patricia</b:First>
          </b:Person>
          <b:Person>
            <b:Last>Espinoza</b:Last>
            <b:First>Wendy</b:First>
          </b:Person>
        </b:NameList>
      </b:Author>
    </b:Author>
    <b:Year>2017</b:Year>
    <b:JournalName>Publicando</b:JournalName>
    <b:Volume>4</b:Volume>
    <b:Issue>10</b:Issue>
    <b:RefOrder>7</b:RefOrder>
  </b:Source>
  <b:Source>
    <b:Tag>Nuñ23</b:Tag>
    <b:SourceType>JournalArticle</b:SourceType>
    <b:Guid>{2BA82D32-A5F7-403C-9FDD-06D9CC318502}</b:Guid>
    <b:Title>Toma de decisiones estrategicas en empresas: Innovacion y competitividad</b:Title>
    <b:Year>2023</b:Year>
    <b:JournalName>Revista Venezolana de Gerencia </b:JournalName>
    <b:Author>
      <b:Author>
        <b:NameList>
          <b:Person>
            <b:Last>Nuñez Lira</b:Last>
            <b:First>Luis Alberto</b:First>
          </b:Person>
          <b:Person>
            <b:Last>Alfaro Bernedo</b:Last>
            <b:First>Juan Oswaldo</b:First>
          </b:Person>
          <b:Person>
            <b:Last>Aguado Lingan</b:Last>
            <b:First>Araceli Monica</b:First>
          </b:Person>
          <b:Person>
            <b:Last>González  Ponce de León</b:Last>
            <b:First>Erica Rojana</b:First>
          </b:Person>
        </b:NameList>
      </b:Author>
    </b:Author>
    <b:RefOrder>8</b:RefOrder>
  </b:Source>
  <b:Source>
    <b:Tag>Cru17</b:Tag>
    <b:SourceType>ArticleInAPeriodical</b:SourceType>
    <b:Guid>{B010BE65-9A0D-427C-8F1C-D1C7EF9EA940}</b:Guid>
    <b:Title>La tradición del helado artesanal no se derrite en Machala</b:Title>
    <b:Year>2017</b:Year>
    <b:Month>Marzo</b:Month>
    <b:Day>04</b:Day>
    <b:URL>http://www.eltelegrafo.com.ec/noticias/regional-sur/1/la-tradicion-del-helado-artesanal-no-se-derrite-en-machala</b:URL>
    <b:Author>
      <b:Author>
        <b:NameList>
          <b:Person>
            <b:Last>Cruz</b:Last>
            <b:First>Fabricio</b:First>
          </b:Person>
        </b:NameList>
      </b:Author>
    </b:Author>
    <b:PeriodicalTitle>El Telegrafo</b:PeriodicalTitle>
    <b:RefOrder>9</b:RefOrder>
  </b:Source>
  <b:Source>
    <b:Tag>Chi18</b:Tag>
    <b:SourceType>InternetSite</b:SourceType>
    <b:Guid>{8F9E8F7D-C360-4D04-8861-43BDD3E9BF25}</b:Guid>
    <b:Title>https://repositorio.ug.edu.ec/search?query=Modelo%20de%20emprendimiento%20para%20los%20beneficiarios%20del%20cr%C3%A9dito%20de%20desarrollo%20humano%20mediante%20la%20elaboraci%C3%B3n%20de%20helados%20artesanales%20a%20base%20de%20la%20fruta%20jir%C3%B3n</b:Title>
    <b:Year>2018</b:Year>
    <b:Author>
      <b:Author>
        <b:NameList>
          <b:Person>
            <b:Last>Chilán</b:Last>
            <b:First>Shirley</b:First>
          </b:Person>
          <b:Person>
            <b:Last>Palma</b:Last>
            <b:First>Javier</b:First>
          </b:Person>
          <b:Person>
            <b:Last>Viteri </b:Last>
            <b:First>Fernando</b:First>
          </b:Person>
        </b:NameList>
      </b:Author>
    </b:Author>
    <b:RefOrder>13</b:RefOrder>
  </b:Source>
  <b:Source>
    <b:Tag>San16</b:Tag>
    <b:SourceType>ArticleInAPeriodical</b:SourceType>
    <b:Guid>{14D2FA18-298D-4846-8695-6C82EC6400E4}</b:Guid>
    <b:Author>
      <b:Author>
        <b:NameList>
          <b:Person>
            <b:Last>San Lucas</b:Last>
            <b:First>Carlos</b:First>
          </b:Person>
        </b:NameList>
      </b:Author>
    </b:Author>
    <b:Title>Los helados con sabor a "rima" de don Juan</b:Title>
    <b:PeriodicalTitle>El Telegrafo</b:PeriodicalTitle>
    <b:Year>2016</b:Year>
    <b:Month>Junio</b:Month>
    <b:Day>11</b:Day>
    <b:City>Guayaquil</b:City>
    <b:YearAccessed>2018</b:YearAccessed>
    <b:MonthAccessed>Enero</b:MonthAccessed>
    <b:DayAccessed>15</b:DayAccessed>
    <b:URL>http://www.eltelegrafo.com.ec/noticias/guayaquil/10/los-helados-con-sabor-a-rima-de-don-juan</b:URL>
    <b:RefOrder>10</b:RefOrder>
  </b:Source>
  <b:Source>
    <b:Tag>Ord21</b:Tag>
    <b:SourceType>JournalArticle</b:SourceType>
    <b:Guid>{11F10327-856A-42D0-ACA5-B4351592897F}</b:Guid>
    <b:Title>Uso de lamfruta Mamuka ( Sicana Odorifera) como ingrediente alimentario</b:Title>
    <b:Year>2021</b:Year>
    <b:URL>http://dspace.espoch.edu.ec/handle/123456789/16163</b:URL>
    <b:JournalName>Escuela Superior Politecnica del Chimborazo</b:JournalName>
    <b:Author>
      <b:Author>
        <b:NameList>
          <b:Person>
            <b:Last>Ordoñez</b:Last>
            <b:First>Jonathan</b:First>
          </b:Person>
        </b:NameList>
      </b:Author>
    </b:Author>
    <b:RefOrder>11</b:RefOrder>
  </b:Source>
  <b:Source>
    <b:Tag>Mac22</b:Tag>
    <b:SourceType>JournalArticle</b:SourceType>
    <b:Guid>{6D4F2600-09EC-4731-981C-08A89E0A03AE}</b:Guid>
    <b:Title>Caracterizacion socio-productiva del cultivo de Jirón ( Sicana Odorifera)</b:Title>
    <b:JournalName>Universidad tecnica de Babahoyo</b:JournalName>
    <b:Year>2022</b:Year>
    <b:Author>
      <b:Author>
        <b:NameList>
          <b:Person>
            <b:Last>Macias</b:Last>
            <b:First>Jorlan</b:First>
          </b:Person>
        </b:NameList>
      </b:Author>
    </b:Author>
    <b:RefOrder>12</b:RefOrder>
  </b:Source>
  <b:Source>
    <b:Tag>Con20</b:Tag>
    <b:SourceType>InternetSite</b:SourceType>
    <b:Guid>{CB5A6CD6-15EC-4F9F-A759-67BDD4A94E23}</b:Guid>
    <b:Title>chrome-extension://efaidnbmnnnibpcajpcglclefindmkaj/https://www.aacademica.org/cporfirio/18.pdf</b:Title>
    <b:Year>2020</b:Year>
    <b:Author>
      <b:Author>
        <b:NameList>
          <b:Person>
            <b:Last>Condori Ojeda</b:Last>
            <b:First>Porfirio</b:First>
          </b:Person>
        </b:NameList>
      </b:Author>
    </b:Author>
    <b:RefOrder>14</b:RefOrder>
  </b:Source>
  <b:Source>
    <b:Tag>MarcadorDePosición11</b:Tag>
    <b:SourceType>Report</b:SourceType>
    <b:Guid>{C12294BE-5397-4B7A-9016-84B748B6A192}</b:Guid>
    <b:Title>¿Cómo funciona el Bono de Desarrollo Humano? Mejores prácticas en la implementación de Programas de Transferencias Monetarias Condicionadas en América Latina y el Caribe</b:Title>
    <b:Year>2017</b:Year>
    <b:Author>
      <b:Author>
        <b:NameList>
          <b:Person>
            <b:Last>Martínez</b:Last>
            <b:First>Diego</b:First>
          </b:Person>
          <b:Person>
            <b:Last>Borja</b:Last>
            <b:First>Tathiana</b:First>
          </b:Person>
          <b:Person>
            <b:Last>Medellín</b:Last>
            <b:First>Nadin</b:First>
          </b:Person>
          <b:Person>
            <b:Last>Cueva</b:Last>
            <b:First>Pedro</b:First>
          </b:Person>
        </b:NameList>
      </b:Author>
    </b:Author>
    <b:Publisher>Banco Interamericano de Desarrollo</b:Publisher>
    <b:RefOrder>15</b:RefOrder>
  </b:Source>
  <b:Source>
    <b:Tag>Muñ22</b:Tag>
    <b:SourceType>JournalArticle</b:SourceType>
    <b:Guid>{4D6675CF-2D79-458B-85EA-3166B9FB57E1}</b:Guid>
    <b:Title>Bebida a base de Jirón ( sicana odorifera)  con pulpa de pitahaya roja( Hylocereus undatus)</b:Title>
    <b:JournalName>Redilat</b:JournalName>
    <b:Year>2023</b:Year>
    <b:Author>
      <b:Author>
        <b:NameList>
          <b:Person>
            <b:Last>Muñoz</b:Last>
            <b:First>José</b:First>
          </b:Person>
          <b:Person>
            <b:Last>García</b:Last>
            <b:First>Jordan</b:First>
          </b:Person>
          <b:Person>
            <b:Last>Mantuano</b:Last>
            <b:First>Maria</b:First>
          </b:Person>
          <b:Person>
            <b:Last>Navarrete</b:Last>
            <b:First>Jessica</b:First>
          </b:Person>
          <b:Person>
            <b:Last>Méndez</b:Last>
            <b:First>Ana</b:First>
          </b:Person>
        </b:NameList>
      </b:Author>
    </b:Author>
    <b:RefOrder>16</b:RefOrder>
  </b:Source>
  <b:Source>
    <b:Tag>Cre21</b:Tag>
    <b:SourceType>Book</b:SourceType>
    <b:Guid>{149D3F19-7A26-489A-911A-EFEA74691FDF}</b:Guid>
    <b:Title>Research design: Qualitative, quantitative, and mixed methods approaches</b:Title>
    <b:Year>2021</b:Year>
    <b:Author>
      <b:Author>
        <b:NameList>
          <b:Person>
            <b:Last>Creswell</b:Last>
            <b:Middle>W</b:Middle>
            <b:First>J</b:First>
          </b:Person>
          <b:Person>
            <b:Last>Creswell</b:Last>
            <b:Middle>D</b:Middle>
            <b:First>J</b:First>
          </b:Person>
        </b:NameList>
      </b:Author>
    </b:Author>
    <b:Publisher>SAGE Publications</b:Publisher>
    <b:Edition>Quinta</b:Edition>
    <b:RefOrder>18</b:RefOrder>
  </b:Source>
  <b:Source>
    <b:Tag>Cre211</b:Tag>
    <b:SourceType>Book</b:SourceType>
    <b:Guid>{4E8296CE-2BE2-4EF2-9F34-02DC7980D840}</b:Guid>
    <b:Title>Designing and conducting mixed methods research</b:Title>
    <b:Year>2021</b:Year>
    <b:Publisher>SAGE Publications</b:Publisher>
    <b:Author>
      <b:Author>
        <b:NameList>
          <b:Person>
            <b:Last>Creswell</b:Last>
            <b:Middle>W</b:Middle>
            <b:First>J</b:First>
          </b:Person>
          <b:Person>
            <b:Last>Plano Clark</b:Last>
            <b:Middle>L</b:Middle>
            <b:First>V</b:First>
          </b:Person>
        </b:NameList>
      </b:Author>
    </b:Author>
    <b:Edition>Tercera</b:Edition>
    <b:RefOrder>20</b:RefOrder>
  </b:Source>
  <b:Source>
    <b:Tag>Far21</b:Tag>
    <b:SourceType>JournalArticle</b:SourceType>
    <b:Guid>{2B2C4BA8-7920-4E95-BE09-87FEA8ECD96B}</b:Guid>
    <b:Title>Ordenación del territorio y desarrollo sostenible: enfoques, instrumentos y retos actuales</b:Title>
    <b:Year>2021</b:Year>
    <b:Author>
      <b:Author>
        <b:NameList>
          <b:Person>
            <b:Last>Farinós</b:Last>
            <b:First>J</b:First>
          </b:Person>
        </b:NameList>
      </b:Author>
    </b:Author>
    <b:JournalName>Boletín de la Asociación de Geógrafos Españoles</b:JournalName>
    <b:Pages>1-28</b:Pages>
    <b:Issue>89</b:Issue>
    <b:DOI>https://doi.org/10.21138/bage.3052</b:DOI>
    <b:RefOrder>2</b:RefOrder>
  </b:Source>
  <b:Source>
    <b:Tag>Fer21</b:Tag>
    <b:SourceType>JournalArticle</b:SourceType>
    <b:Guid>{A81266C7-892D-4FAA-A612-93FDC82E05AC}</b:Guid>
    <b:Title>Strategic planning tools for public policy design: A systemic approach.</b:Title>
    <b:Year>2021</b:Year>
    <b:Pages>112-130</b:Pages>
    <b:Author>
      <b:Author>
        <b:NameList>
          <b:Person>
            <b:Last>Fernández</b:Last>
            <b:First>P</b:First>
          </b:Person>
          <b:Person>
            <b:Last>Molina</b:Last>
            <b:First>A</b:First>
          </b:Person>
        </b:NameList>
      </b:Author>
    </b:Author>
    <b:JournalName>Journal of Public Administration Research</b:JournalName>
    <b:Volume>23</b:Volume>
    <b:Issue>3</b:Issue>
    <b:RefOrder>16</b:RefOrder>
  </b:Source>
  <b:Source>
    <b:Tag>Fli20</b:Tag>
    <b:SourceType>Book</b:SourceType>
    <b:Guid>{274937BC-C5D1-466B-AD1C-A9D35F57458B}</b:Guid>
    <b:Title>An introduction to qualitative research</b:Title>
    <b:Year>2020</b:Year>
    <b:Publisher>SAGE Publications</b:Publisher>
    <b:Author>
      <b:Author>
        <b:NameList>
          <b:Person>
            <b:Last>Flick</b:Last>
            <b:First>U</b:First>
          </b:Person>
        </b:NameList>
      </b:Author>
    </b:Author>
    <b:Edition>Sexta</b:Edition>
    <b:RefOrder>3</b:RefOrder>
  </b:Source>
  <b:Source>
    <b:Tag>Gar22</b:Tag>
    <b:SourceType>JournalArticle</b:SourceType>
    <b:Guid>{4E9E942D-D8D5-4B68-BE8D-C36A2ACF66A6}</b:Guid>
    <b:Title>Monitoring and evaluation systems in public planning: Towards adaptive policy-making</b:Title>
    <b:JournalName>Policy and Management Review</b:JournalName>
    <b:Year>2022</b:Year>
    <b:Pages>78-95</b:Pages>
    <b:Author>
      <b:Author>
        <b:NameList>
          <b:Person>
            <b:Last>García</b:Last>
            <b:First>R</b:First>
          </b:Person>
          <b:Person>
            <b:Last>Torres</b:Last>
            <b:First>L</b:First>
          </b:Person>
        </b:NameList>
      </b:Author>
    </b:Author>
    <b:Volume>15</b:Volume>
    <b:Issue>2</b:Issue>
    <b:RefOrder>5</b:RefOrder>
  </b:Source>
  <b:Source>
    <b:Tag>Guz211</b:Tag>
    <b:SourceType>JournalArticle</b:SourceType>
    <b:Guid>{93A22C1E-2C2A-4C7D-B020-3D2204E17646}</b:Guid>
    <b:Title>Ordenamiento territorial y sostenibilidad: Desafíos en América Latina</b:Title>
    <b:JournalName>Revista Latinoamericana de Planeación</b:JournalName>
    <b:Year>2021</b:Year>
    <b:Pages>123-140</b:Pages>
    <b:Author>
      <b:Author>
        <b:NameList>
          <b:Person>
            <b:Last>Guzmán</b:Last>
            <b:First>R</b:First>
          </b:Person>
          <b:Person>
            <b:Last>Hernández</b:Last>
            <b:First>J</b:First>
          </b:Person>
          <b:Person>
            <b:Last>Morales</b:Last>
            <b:First>P</b:First>
          </b:Person>
        </b:NameList>
      </b:Author>
    </b:Author>
    <b:Volume>45</b:Volume>
    <b:Issue>2</b:Issue>
    <b:RefOrder>1</b:RefOrder>
  </b:Source>
  <b:Source>
    <b:Tag>Góm22</b:Tag>
    <b:SourceType>JournalArticle</b:SourceType>
    <b:Guid>{8C23955F-9099-4999-A0F7-5DF58D969E49}</b:Guid>
    <b:Title>Planificación territorial y desarrollo local en contextos rurales: desafíos institucionales y oportunidades</b:Title>
    <b:JournalName>Revista de Estudios Regionales</b:JournalName>
    <b:Year>2022</b:Year>
    <b:Pages>45-67</b:Pages>
    <b:Author>
      <b:Author>
        <b:NameList>
          <b:Person>
            <b:Last>Gómez</b:Last>
            <b:First>A</b:First>
          </b:Person>
          <b:Person>
            <b:Last>Calderón</b:Last>
            <b:First>F</b:First>
          </b:Person>
        </b:NameList>
      </b:Author>
    </b:Author>
    <b:Volume>124</b:Volume>
    <b:RefOrder>13</b:RefOrder>
  </b:Source>
  <b:Source>
    <b:Tag>Góm211</b:Tag>
    <b:SourceType>JournalArticle</b:SourceType>
    <b:Guid>{3DE0A9F3-2E62-4686-A417-B519D611FD0F}</b:Guid>
    <b:Title>Territorial planning and sustainability: A pathway to balanced growth</b:Title>
    <b:JournalName>Journal of Environmental Planning</b:JournalName>
    <b:Year>2021</b:Year>
    <b:Pages>45-62</b:Pages>
    <b:Author>
      <b:Author>
        <b:NameList>
          <b:Person>
            <b:Last>Gómez</b:Last>
            <b:First>A</b:First>
          </b:Person>
          <b:Person>
            <b:Last>Rodríguez</b:Last>
            <b:First>L</b:First>
          </b:Person>
        </b:NameList>
      </b:Author>
    </b:Author>
    <b:Volume>17</b:Volume>
    <b:Issue>2</b:Issue>
    <b:RefOrder>14</b:RefOrder>
  </b:Source>
  <b:Source>
    <b:Tag>Her20</b:Tag>
    <b:SourceType>JournalArticle</b:SourceType>
    <b:Guid>{E22DE7AE-2BF2-4B4A-8D81-10DF18335117}</b:Guid>
    <b:Title>Participación ciudadana y gobernanza territorial: claves para el desarrollo local sostenible</b:Title>
    <b:JournalName>Gestión y Política Pública</b:JournalName>
    <b:Year>2020</b:Year>
    <b:Pages>379-404</b:Pages>
    <b:Author>
      <b:Author>
        <b:NameList>
          <b:Person>
            <b:Last>Hernández</b:Last>
            <b:First>R</b:First>
          </b:Person>
          <b:Person>
            <b:Last>Alvarado</b:Last>
            <b:First>J</b:First>
          </b:Person>
        </b:NameList>
      </b:Author>
    </b:Author>
    <b:Volume>29</b:Volume>
    <b:Issue>2</b:Issue>
    <b:RefOrder>19</b:RefOrder>
  </b:Source>
  <b:Source>
    <b:Tag>Her22</b:Tag>
    <b:SourceType>Book</b:SourceType>
    <b:Guid>{CAD8962D-7C30-491B-AC92-4661C408BDA9}</b:Guid>
    <b:Title>Metodología de la investigación: Las rutas cuantitativa, cualitativa y mixta</b:Title>
    <b:Year>2022</b:Year>
    <b:Publisher>McGraw-Hill</b:Publisher>
    <b:Author>
      <b:Author>
        <b:NameList>
          <b:Person>
            <b:Last>Hernández-Sampieri</b:Last>
            <b:First>R</b:First>
          </b:Person>
          <b:Person>
            <b:Last>Mendoza</b:Last>
            <b:First>C</b:First>
          </b:Person>
        </b:NameList>
      </b:Author>
    </b:Author>
    <b:RefOrder>17</b:RefOrder>
  </b:Source>
  <b:Source>
    <b:Tag>Her23</b:Tag>
    <b:SourceType>JournalArticle</b:SourceType>
    <b:Guid>{B2C50AF9-3471-4D68-800C-EAA0F3CF95F6}</b:Guid>
    <b:Title>Resiliencia comunitaria y ordenamiento territorial frente a desastres naturales</b:Title>
    <b:JournalName>Revista Internacional de Planificación Territorial</b:JournalName>
    <b:Year>2023</b:Year>
    <b:Pages>123-139</b:Pages>
    <b:Author>
      <b:Author>
        <b:NameList>
          <b:Person>
            <b:Last>Herrera</b:Last>
            <b:First>F</b:First>
          </b:Person>
          <b:Person>
            <b:Last>Morales</b:Last>
            <b:First>J</b:First>
          </b:Person>
          <b:Person>
            <b:Last>Santos</b:Last>
            <b:First>M</b:First>
          </b:Person>
        </b:NameList>
      </b:Author>
    </b:Author>
    <b:Volume>18</b:Volume>
    <b:Issue>1</b:Issue>
    <b:RefOrder>21</b:RefOrder>
  </b:Source>
  <b:Source>
    <b:Tag>Lóp201</b:Tag>
    <b:SourceType>JournalArticle</b:SourceType>
    <b:Guid>{FD1441AF-5581-42CC-A682-1DA484C14BF4}</b:Guid>
    <b:Title>Desafíos en la implementación del Plan de Ordenamiento Territorial en Ecuador</b:Title>
    <b:JournalName>Revista de Desarrollo Territorial</b:JournalName>
    <b:Year>2020</b:Year>
    <b:Pages>89-105</b:Pages>
    <b:Author>
      <b:Author>
        <b:NameList>
          <b:Person>
            <b:Last>López</b:Last>
            <b:First>A</b:First>
          </b:Person>
          <b:Person>
            <b:Last>Valdivieso</b:Last>
            <b:First>E</b:First>
          </b:Person>
        </b:NameList>
      </b:Author>
    </b:Author>
    <b:Volume>12</b:Volume>
    <b:Issue>1</b:Issue>
    <b:RefOrder>22</b:RefOrder>
  </b:Source>
  <b:Source>
    <b:Tag>Lóp22</b:Tag>
    <b:SourceType>JournalArticle</b:SourceType>
    <b:Guid>{4DB6BCDB-8C2E-44AD-95D9-D377920896CF}</b:Guid>
    <b:Title>Participatory approaches for sustainable rural development</b:Title>
    <b:JournalName>International Journal of Sustainable Development</b:JournalName>
    <b:Year>2022</b:Year>
    <b:Pages>33-48</b:Pages>
    <b:Author>
      <b:Author>
        <b:NameList>
          <b:Person>
            <b:Last>López</b:Last>
            <b:First>M</b:First>
          </b:Person>
          <b:Person>
            <b:Last>Fernández</b:Last>
            <b:First>R</b:First>
          </b:Person>
        </b:NameList>
      </b:Author>
    </b:Author>
    <b:Volume>24</b:Volume>
    <b:Issue>1</b:Issue>
    <b:RefOrder>15</b:RefOrder>
  </b:Source>
  <b:Source>
    <b:Tag>Mar20</b:Tag>
    <b:SourceType>JournalArticle</b:SourceType>
    <b:Guid>{D7BBCD89-5931-4749-B9A5-F7EE3E7B2835}</b:Guid>
    <b:Title>La sostenibilidad ambiental como eje del ordenamiento territorial en zonas rurales</b:Title>
    <b:Year>2020</b:Year>
    <b:Pages>67-82</b:Pages>
    <b:Author>
      <b:Author>
        <b:NameList>
          <b:Person>
            <b:Last>Martínez</b:Last>
            <b:First>D</b:First>
          </b:Person>
          <b:Person>
            <b:Last>Gómez</b:Last>
            <b:First>L</b:First>
          </b:Person>
        </b:NameList>
      </b:Author>
    </b:Author>
    <b:JournalName>Estudios Ambientales Latinoamericanos</b:JournalName>
    <b:RefOrder>23</b:RefOrder>
  </b:Source>
  <b:Source>
    <b:Tag>Mar22</b:Tag>
    <b:SourceType>JournalArticle</b:SourceType>
    <b:Guid>{527A8471-CE55-4869-9809-3037FDD875CF}</b:Guid>
    <b:Title>Gestión ambiental y planificación territorial frente al cambio climático</b:Title>
    <b:JournalName>Revista de Estudios Ambientales</b:JournalName>
    <b:Year>2022</b:Year>
    <b:Pages>55-71</b:Pages>
    <b:Author>
      <b:Author>
        <b:NameList>
          <b:Person>
            <b:Last>Martínez</b:Last>
            <b:First>L</b:First>
          </b:Person>
          <b:Person>
            <b:Last>Sánchez</b:Last>
            <b:First>P</b:First>
          </b:Person>
        </b:NameList>
      </b:Author>
    </b:Author>
    <b:Volume>21</b:Volume>
    <b:Issue>2</b:Issue>
    <b:RefOrder>11</b:RefOrder>
  </b:Source>
  <b:Source>
    <b:Tag>ONU21</b:Tag>
    <b:SourceType>ConferenceProceedings</b:SourceType>
    <b:Guid>{CBFAEEBA-A052-43B1-998F-2F03DB188EE3}</b:Guid>
    <b:Author>
      <b:Author>
        <b:Corporate>ONU</b:Corporate>
      </b:Author>
    </b:Author>
    <b:Title>Informe de seguimiento de los Objetivos de Desarrollo Sostenible 2021</b:Title>
    <b:Year>2021</b:Year>
    <b:ConferenceName>Organización de las Naciones Unidas</b:ConferenceName>
    <b:RefOrder>7</b:RefOrder>
  </b:Source>
  <b:Source>
    <b:Tag>Org20</b:Tag>
    <b:SourceType>Report</b:SourceType>
    <b:Guid>{0550510A-53A4-4A79-9CE9-28AF22810126}</b:Guid>
    <b:Author>
      <b:Author>
        <b:Corporate>Organisation for Economic Co-operation and Development (OECD)</b:Corporate>
      </b:Author>
    </b:Author>
    <b:Title>OECD regional outlook 2020: Leveraging megatrends for cities and rural areas</b:Title>
    <b:Year>2020</b:Year>
    <b:Publisher>OECD Publishing</b:Publisher>
    <b:RefOrder>8</b:RefOrder>
  </b:Source>
  <b:Source>
    <b:Tag>Pin21</b:Tag>
    <b:SourceType>JournalArticle</b:SourceType>
    <b:Guid>{C6034DBC-E3DB-49A2-B18A-BFBB28D01951}</b:Guid>
    <b:Title>Urban expansion and its environmental implications: Challenges for land-use planning</b:Title>
    <b:JournalName>Environmental Planning Journal</b:JournalName>
    <b:Year>2021</b:Year>
    <b:Pages>91-106</b:Pages>
    <b:Author>
      <b:Author>
        <b:NameList>
          <b:Person>
            <b:Last>Pineda</b:Last>
            <b:First>C</b:First>
          </b:Person>
          <b:Person>
            <b:Last>Gómez</b:Last>
            <b:First>F</b:First>
          </b:Person>
        </b:NameList>
      </b:Author>
    </b:Author>
    <b:Volume>14</b:Volume>
    <b:Issue>3</b:Issue>
    <b:RefOrder>9</b:RefOrder>
  </b:Source>
  <b:Source>
    <b:Tag>Ram20</b:Tag>
    <b:SourceType>JournalArticle</b:SourceType>
    <b:Guid>{048C2603-2601-41C7-8AB8-8C389957A736}</b:Guid>
    <b:Title>Participatory approaches in public planning: Challenges and opportunities</b:Title>
    <b:JournalName>International Journal of Policy Studies</b:JournalName>
    <b:Year>2020</b:Year>
    <b:Pages>67-83</b:Pages>
    <b:Author>
      <b:Author>
        <b:NameList>
          <b:Person>
            <b:Last>Ramírez</b:Last>
            <b:First>J</b:First>
          </b:Person>
          <b:Person>
            <b:Last>López</b:Last>
            <b:First>S</b:First>
          </b:Person>
        </b:NameList>
      </b:Author>
    </b:Author>
    <b:Volume>18</b:Volume>
    <b:Issue>4</b:Issue>
    <b:RefOrder>12</b:RefOrder>
  </b:Source>
  <b:Source>
    <b:Tag>Rod211</b:Tag>
    <b:SourceType>JournalArticle</b:SourceType>
    <b:Guid>{EBCB4CF4-6F76-41E8-8382-59EDBCAA94F9}</b:Guid>
    <b:Title>Brechas en la planificación territorial rural: Lecciones aprendidas en América Latina</b:Title>
    <b:JournalName>Gestión Territorial y Desarrollo</b:JournalName>
    <b:Year>2021</b:Year>
    <b:Pages>215-230</b:Pages>
    <b:Author>
      <b:Author>
        <b:NameList>
          <b:Person>
            <b:Last>Rodríguez</b:Last>
            <b:First>F</b:First>
          </b:Person>
          <b:Person>
            <b:Last>Vargas</b:Last>
            <b:First>C</b:First>
          </b:Person>
        </b:NameList>
      </b:Author>
    </b:Author>
    <b:Volume>10</b:Volume>
    <b:Issue>2</b:Issue>
    <b:RefOrder>10</b:RefOrder>
  </b:Source>
  <b:Source>
    <b:Tag>Seg22</b:Tag>
    <b:SourceType>JournalArticle</b:SourceType>
    <b:Guid>{DCDF171B-FDD9-4FA8-960F-C7B82F318D96}</b:Guid>
    <b:Title>Dinámicas locales y su incidencia en el ordenamiento territorial sostenible</b:Title>
    <b:BookTitle>Estudios Geográficos</b:BookTitle>
    <b:Year>2022</b:Year>
    <b:Pages>33-49</b:Pages>
    <b:Author>
      <b:Author>
        <b:NameList>
          <b:Person>
            <b:Last>Segura</b:Last>
            <b:First>M</b:First>
          </b:Person>
          <b:Person>
            <b:Last>Torres</b:Last>
            <b:First>H</b:First>
          </b:Person>
          <b:Person>
            <b:Last>Vidal</b:Last>
            <b:First>L</b:First>
          </b:Person>
        </b:NameList>
      </b:Author>
    </b:Author>
    <b:RefOrder>4</b:RefOrder>
  </b:Source>
  <b:Source>
    <b:Tag>Tor</b:Tag>
    <b:SourceType>JournalArticle</b:SourceType>
    <b:Guid>{A61203EE-2632-4A1F-80A1-FE1869F8CE2C}</b:Guid>
    <b:Title>Planificación rural y desarrollo sostenible en Ecuador: Casos de estudio en Santa Elena</b:Title>
    <b:JournalName>Revista Andina de Estudios Rurales</b:JournalName>
    <b:Pages>78-96</b:Pages>
    <b:Author>
      <b:Author>
        <b:NameList>
          <b:Person>
            <b:Last>Torres</b:Last>
            <b:First>H</b:First>
          </b:Person>
          <b:Person>
            <b:Last>Cabrera</b:Last>
            <b:First>S</b:First>
          </b:Person>
        </b:NameList>
      </b:Author>
    </b:Author>
    <b:Volume>14</b:Volume>
    <b:Issue>1</b:Issue>
    <b:Year>2022</b:Year>
    <b:RefOrder>6</b:RefOrder>
  </b:Source>
  <b:Source>
    <b:Tag>Yin21</b:Tag>
    <b:SourceType>Book</b:SourceType>
    <b:Guid>{AF88A197-FBC6-493B-BA31-DF7367DD3BC5}</b:Guid>
    <b:Title>Case study research and applications: Design and methods</b:Title>
    <b:Year>2021</b:Year>
    <b:Publisher>SAGE Publications</b:Publisher>
    <b:Author>
      <b:Author>
        <b:NameList>
          <b:Person>
            <b:Last>Yin</b:Last>
            <b:Middle>K</b:Middle>
            <b:First>R</b:First>
          </b:Person>
        </b:NameList>
      </b:Author>
    </b:Author>
    <b:Edition>Sexta</b:Edition>
    <b:RefOrder>24</b:RefOrder>
  </b:Source>
  <b:Source>
    <b:Tag>Mon13</b:Tag>
    <b:SourceType>Report</b:SourceType>
    <b:Guid>{7715296D-5762-432E-A978-6F56CA0D5236}</b:Guid>
    <b:Author>
      <b:Author>
        <b:NameList>
          <b:Person>
            <b:Last>Monasterio</b:Last>
          </b:Person>
        </b:NameList>
      </b:Author>
      <b:Editor>
        <b:NameList>
          <b:Person>
            <b:Last>Ayala</b:Last>
          </b:Person>
        </b:NameList>
      </b:Editor>
    </b:Author>
    <b:Title>Caracterización ecológica del clima en Páramo</b:Title>
    <b:Year>2013</b:Year>
    <b:City>Quito-Ecuador </b:City>
    <b:Publisher>Ayala</b:Publisher>
    <b:RefOrder>6</b:RefOrder>
  </b:Source>
</b:Sources>
</file>

<file path=customXml/itemProps1.xml><?xml version="1.0" encoding="utf-8"?>
<ds:datastoreItem xmlns:ds="http://schemas.openxmlformats.org/officeDocument/2006/customXml" ds:itemID="{3371CC7A-F8C8-5946-B72A-A08115DE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3555</Words>
  <Characters>19554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IngEdgar</dc:creator>
  <cp:keywords>docId:96D5618DB74DA833B05505DB693D499A</cp:keywords>
  <dc:description/>
  <cp:lastModifiedBy>carlos isaac barros bastidas</cp:lastModifiedBy>
  <cp:revision>2</cp:revision>
  <cp:lastPrinted>2026-06-29T22:22:00Z</cp:lastPrinted>
  <dcterms:created xsi:type="dcterms:W3CDTF">2026-06-29T22:23:00Z</dcterms:created>
  <dcterms:modified xsi:type="dcterms:W3CDTF">2026-06-29T22:23:00Z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f2b132ba-9ffe-38b8-bbba-7513b2d7b381</vt:lpwstr>
  </property>
</Properties>
</file>